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B3B4" w14:textId="77777777" w:rsidR="00133041" w:rsidRPr="00B72E1B" w:rsidRDefault="002E51DE" w:rsidP="00133041">
      <w:pPr>
        <w:pStyle w:val="Normal2"/>
        <w:rPr>
          <w:rFonts w:ascii="Georgia" w:hAnsi="Georgia"/>
          <w:b/>
          <w:color w:val="auto"/>
          <w:sz w:val="20"/>
        </w:rPr>
      </w:pPr>
      <w:r>
        <w:rPr>
          <w:rFonts w:ascii="Georgia" w:hAnsi="Georgia"/>
          <w:b/>
          <w:sz w:val="20"/>
        </w:rPr>
        <w:t>Unit 6</w:t>
      </w:r>
      <w:r w:rsidR="00133041" w:rsidRPr="00B72E1B">
        <w:rPr>
          <w:rFonts w:ascii="Georgia" w:hAnsi="Georgia"/>
          <w:b/>
          <w:sz w:val="20"/>
        </w:rPr>
        <w:t xml:space="preserve"> </w:t>
      </w:r>
      <w:r w:rsidR="00133041" w:rsidRPr="00B72E1B">
        <w:rPr>
          <w:rFonts w:ascii="Georgia" w:hAnsi="Georgia"/>
          <w:b/>
          <w:color w:val="auto"/>
          <w:sz w:val="20"/>
        </w:rPr>
        <w:t>Essential Terms and Questions</w:t>
      </w:r>
    </w:p>
    <w:p w14:paraId="45815276" w14:textId="77777777" w:rsidR="003D2BDD" w:rsidRPr="00B72E1B" w:rsidRDefault="003D2BDD" w:rsidP="003D2BDD">
      <w:pPr>
        <w:pStyle w:val="Normal2"/>
        <w:rPr>
          <w:rFonts w:ascii="Georgia" w:hAnsi="Georgia"/>
          <w:color w:val="auto"/>
          <w:sz w:val="20"/>
        </w:rPr>
      </w:pPr>
      <w:r>
        <w:rPr>
          <w:rFonts w:ascii="Georgia" w:hAnsi="Georgia"/>
          <w:color w:val="auto"/>
          <w:sz w:val="20"/>
          <w:u w:val="single"/>
        </w:rPr>
        <w:t>Essential Terms</w:t>
      </w:r>
    </w:p>
    <w:p w14:paraId="0D455EC6" w14:textId="77777777" w:rsidR="003D2BDD" w:rsidRPr="000C449A" w:rsidRDefault="003D2BDD" w:rsidP="003D2BDD">
      <w:pPr>
        <w:pStyle w:val="Normal2"/>
        <w:rPr>
          <w:rFonts w:ascii="Georgia" w:hAnsi="Georgia" w:cs="Arial"/>
          <w:iCs/>
          <w:color w:val="auto"/>
          <w:sz w:val="20"/>
          <w:shd w:val="clear" w:color="auto" w:fill="FFFFFF"/>
        </w:rPr>
      </w:pPr>
      <w:r w:rsidRPr="000C449A">
        <w:rPr>
          <w:rFonts w:ascii="Georgia" w:hAnsi="Georgia" w:cs="Arial"/>
          <w:iCs/>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3951869B" w14:textId="77777777" w:rsidR="003D2BDD" w:rsidRPr="000C449A" w:rsidRDefault="003D2BDD" w:rsidP="003D2BDD">
      <w:pPr>
        <w:pStyle w:val="Normal2"/>
        <w:rPr>
          <w:rFonts w:ascii="Georgia" w:hAnsi="Georgia"/>
          <w:iCs/>
          <w:sz w:val="20"/>
        </w:rPr>
        <w:sectPr w:rsidR="003D2BDD" w:rsidRPr="000C449A" w:rsidSect="00133041">
          <w:headerReference w:type="default" r:id="rId7"/>
          <w:type w:val="continuous"/>
          <w:pgSz w:w="12240" w:h="15840"/>
          <w:pgMar w:top="720" w:right="720" w:bottom="720" w:left="720" w:header="720" w:footer="720" w:gutter="0"/>
          <w:cols w:space="720"/>
          <w:docGrid w:linePitch="360"/>
        </w:sectPr>
      </w:pPr>
      <w:r w:rsidRPr="000C449A">
        <w:rPr>
          <w:rFonts w:ascii="Georgia" w:hAnsi="Georgia" w:cs="Arial"/>
          <w:iCs/>
          <w:color w:val="auto"/>
          <w:sz w:val="20"/>
          <w:shd w:val="clear" w:color="auto" w:fill="FFFFFF"/>
        </w:rPr>
        <w:t>For </w:t>
      </w:r>
      <w:r w:rsidRPr="000C449A">
        <w:rPr>
          <w:rFonts w:ascii="Georgia" w:hAnsi="Georgia" w:cs="Arial"/>
          <w:iCs/>
          <w:color w:val="auto"/>
          <w:sz w:val="20"/>
          <w:u w:val="single"/>
          <w:shd w:val="clear" w:color="auto" w:fill="FFFFFF"/>
        </w:rPr>
        <w:t>identification</w:t>
      </w:r>
      <w:r w:rsidRPr="000C449A">
        <w:rPr>
          <w:rFonts w:ascii="Georgia" w:hAnsi="Georgia" w:cs="Arial"/>
          <w:iCs/>
          <w:color w:val="auto"/>
          <w:sz w:val="20"/>
          <w:shd w:val="clear" w:color="auto" w:fill="FFFFFF"/>
        </w:rPr>
        <w:t>, answer the questions "</w:t>
      </w:r>
      <w:r w:rsidRPr="000C449A">
        <w:rPr>
          <w:rStyle w:val="Strong"/>
          <w:rFonts w:ascii="Georgia" w:hAnsi="Georgia" w:cs="Arial"/>
          <w:iCs/>
          <w:color w:val="auto"/>
          <w:sz w:val="20"/>
          <w:shd w:val="clear" w:color="auto" w:fill="FFFFFF"/>
        </w:rPr>
        <w:t>who was involved, what happened, what other essential term is it related to and why, where did it take place, etc.</w:t>
      </w:r>
      <w:r w:rsidRPr="000C449A">
        <w:rPr>
          <w:rFonts w:ascii="Georgia" w:hAnsi="Georgia" w:cs="Arial"/>
          <w:iCs/>
          <w:color w:val="auto"/>
          <w:sz w:val="20"/>
          <w:shd w:val="clear" w:color="auto" w:fill="FFFFFF"/>
        </w:rPr>
        <w:t xml:space="preserve">". For </w:t>
      </w:r>
      <w:r w:rsidRPr="000C449A">
        <w:rPr>
          <w:rFonts w:ascii="Georgia" w:hAnsi="Georgia" w:cs="Arial"/>
          <w:iCs/>
          <w:color w:val="auto"/>
          <w:sz w:val="20"/>
          <w:u w:val="single"/>
          <w:shd w:val="clear" w:color="auto" w:fill="FFFFFF"/>
        </w:rPr>
        <w:t>significance</w:t>
      </w:r>
      <w:r w:rsidRPr="000C449A">
        <w:rPr>
          <w:rFonts w:ascii="Georgia" w:hAnsi="Georgia" w:cs="Arial"/>
          <w:iCs/>
          <w:color w:val="auto"/>
          <w:sz w:val="20"/>
          <w:shd w:val="clear" w:color="auto" w:fill="FFFFFF"/>
        </w:rPr>
        <w:t>, ask yourself "</w:t>
      </w:r>
      <w:r w:rsidRPr="000C449A">
        <w:rPr>
          <w:rStyle w:val="Strong"/>
          <w:rFonts w:ascii="Georgia" w:hAnsi="Georgia" w:cs="Arial"/>
          <w:iCs/>
          <w:color w:val="auto"/>
          <w:sz w:val="20"/>
          <w:shd w:val="clear" w:color="auto" w:fill="FFFFFF"/>
        </w:rPr>
        <w:t>why is this important for the course, what is the outcome, what does it lead to, etc.</w:t>
      </w:r>
      <w:r w:rsidRPr="000C449A">
        <w:rPr>
          <w:rFonts w:ascii="Georgia" w:hAnsi="Georgia" w:cs="Arial"/>
          <w:iCs/>
          <w:color w:val="auto"/>
          <w:sz w:val="20"/>
          <w:shd w:val="clear" w:color="auto" w:fill="FFFFFF"/>
        </w:rPr>
        <w:t>" - choose terms that you truly need to review again, not ones you already know. Please underline the significance portion for each term so it is clear to your teacher what you believe the importance to be of that term.</w:t>
      </w:r>
    </w:p>
    <w:p w14:paraId="70F362DA" w14:textId="2E7B19E1" w:rsidR="00133041" w:rsidRPr="008D2FB9" w:rsidRDefault="003D2BDD" w:rsidP="003D2BDD">
      <w:pPr>
        <w:pStyle w:val="Normal2"/>
        <w:rPr>
          <w:rFonts w:ascii="Georgia" w:hAnsi="Georgia"/>
          <w:color w:val="auto"/>
          <w:sz w:val="20"/>
        </w:rPr>
        <w:sectPr w:rsidR="00133041" w:rsidRPr="008D2FB9" w:rsidSect="00133041">
          <w:headerReference w:type="default" r:id="rId8"/>
          <w:type w:val="continuous"/>
          <w:pgSz w:w="12240" w:h="15840"/>
          <w:pgMar w:top="720" w:right="720" w:bottom="720" w:left="720" w:header="720" w:footer="720" w:gutter="0"/>
          <w:cols w:space="720"/>
          <w:docGrid w:linePitch="360"/>
        </w:sectPr>
      </w:pPr>
      <w:r>
        <w:rPr>
          <w:rFonts w:ascii="Georgia" w:hAnsi="Georgia" w:cs="Arial"/>
          <w:color w:val="FF0000"/>
          <w:sz w:val="20"/>
          <w:shd w:val="clear" w:color="auto" w:fill="FFFFFF"/>
        </w:rPr>
        <w:t xml:space="preserve"> </w:t>
      </w:r>
      <w:r w:rsidR="008D2FB9">
        <w:rPr>
          <w:rFonts w:ascii="Georgia" w:hAnsi="Georgia" w:cs="Arial"/>
          <w:color w:val="FF0000"/>
          <w:sz w:val="20"/>
          <w:shd w:val="clear" w:color="auto" w:fill="FFFFFF"/>
        </w:rPr>
        <w:t>(</w:t>
      </w:r>
      <w:r w:rsidR="00217813">
        <w:rPr>
          <w:rFonts w:ascii="Georgia" w:hAnsi="Georgia" w:cs="Arial"/>
          <w:color w:val="FF0000"/>
          <w:sz w:val="20"/>
          <w:shd w:val="clear" w:color="auto" w:fill="FFFFFF"/>
        </w:rPr>
        <w:t>Many of these are terms that need to be specific</w:t>
      </w:r>
      <w:r w:rsidR="004A1532">
        <w:rPr>
          <w:rFonts w:ascii="Georgia" w:hAnsi="Georgia" w:cs="Arial"/>
          <w:color w:val="FF0000"/>
          <w:sz w:val="20"/>
          <w:shd w:val="clear" w:color="auto" w:fill="FFFFFF"/>
        </w:rPr>
        <w:t>ally applied</w:t>
      </w:r>
      <w:r w:rsidR="00217813">
        <w:rPr>
          <w:rFonts w:ascii="Georgia" w:hAnsi="Georgia" w:cs="Arial"/>
          <w:color w:val="FF0000"/>
          <w:sz w:val="20"/>
          <w:shd w:val="clear" w:color="auto" w:fill="FFFFFF"/>
        </w:rPr>
        <w:t xml:space="preserve"> to the years during Reconstruction</w:t>
      </w:r>
      <w:r w:rsidR="004A1532">
        <w:rPr>
          <w:rFonts w:ascii="Georgia" w:hAnsi="Georgia" w:cs="Arial"/>
          <w:color w:val="FF0000"/>
          <w:sz w:val="20"/>
          <w:shd w:val="clear" w:color="auto" w:fill="FFFFFF"/>
        </w:rPr>
        <w:t xml:space="preserve"> 1865-1877</w:t>
      </w:r>
      <w:r w:rsidR="008D2FB9">
        <w:rPr>
          <w:rFonts w:ascii="Georgia" w:hAnsi="Georgia" w:cs="Arial"/>
          <w:color w:val="FF0000"/>
          <w:sz w:val="20"/>
          <w:shd w:val="clear" w:color="auto" w:fill="FFFFFF"/>
        </w:rPr>
        <w:t xml:space="preserve"> and 6A terms have an asterisk * next to </w:t>
      </w:r>
      <w:proofErr w:type="gramStart"/>
      <w:r w:rsidR="008D2FB9">
        <w:rPr>
          <w:rFonts w:ascii="Georgia" w:hAnsi="Georgia" w:cs="Arial"/>
          <w:color w:val="FF0000"/>
          <w:sz w:val="20"/>
          <w:shd w:val="clear" w:color="auto" w:fill="FFFFFF"/>
        </w:rPr>
        <w:t>them</w:t>
      </w:r>
      <w:r w:rsidR="004A1532">
        <w:rPr>
          <w:rFonts w:ascii="Georgia" w:hAnsi="Georgia" w:cs="Arial"/>
          <w:color w:val="FF0000"/>
          <w:sz w:val="20"/>
          <w:shd w:val="clear" w:color="auto" w:fill="FFFFFF"/>
        </w:rPr>
        <w:t>)</w:t>
      </w:r>
      <w:r w:rsidR="008D2FB9">
        <w:rPr>
          <w:rFonts w:ascii="Georgia" w:hAnsi="Georgia" w:cs="Arial"/>
          <w:color w:val="FF0000"/>
          <w:sz w:val="20"/>
          <w:shd w:val="clear" w:color="auto" w:fill="FFFFFF"/>
        </w:rPr>
        <w:t xml:space="preserve">   </w:t>
      </w:r>
      <w:proofErr w:type="gramEnd"/>
      <w:r w:rsidR="008D2FB9">
        <w:rPr>
          <w:rFonts w:ascii="Georgia" w:hAnsi="Georgia" w:cs="Arial"/>
          <w:color w:val="FF0000"/>
          <w:sz w:val="20"/>
          <w:shd w:val="clear" w:color="auto" w:fill="FFFFFF"/>
        </w:rPr>
        <w:t xml:space="preserve">  </w:t>
      </w:r>
    </w:p>
    <w:p w14:paraId="44242C86" w14:textId="5D4B9459" w:rsidR="002E51DE" w:rsidRDefault="002E51DE">
      <w:pPr>
        <w:contextualSpacing/>
        <w:rPr>
          <w:rFonts w:ascii="Georgia" w:hAnsi="Georgia"/>
          <w:sz w:val="18"/>
          <w:szCs w:val="20"/>
        </w:rPr>
      </w:pPr>
      <w:r>
        <w:rPr>
          <w:rFonts w:ascii="Georgia" w:hAnsi="Georgia"/>
          <w:sz w:val="18"/>
          <w:szCs w:val="20"/>
        </w:rPr>
        <w:t>Sherman Field Order 15</w:t>
      </w:r>
      <w:r w:rsidR="008D2FB9">
        <w:rPr>
          <w:rFonts w:ascii="Georgia" w:hAnsi="Georgia"/>
          <w:sz w:val="18"/>
          <w:szCs w:val="20"/>
        </w:rPr>
        <w:t>*</w:t>
      </w:r>
    </w:p>
    <w:p w14:paraId="3ACCD6BD" w14:textId="378712BE" w:rsidR="00595914" w:rsidRPr="00133041" w:rsidRDefault="002E51DE">
      <w:pPr>
        <w:contextualSpacing/>
        <w:rPr>
          <w:rFonts w:ascii="Georgia" w:hAnsi="Georgia"/>
          <w:sz w:val="18"/>
          <w:szCs w:val="20"/>
        </w:rPr>
      </w:pPr>
      <w:r>
        <w:rPr>
          <w:rFonts w:ascii="Georgia" w:hAnsi="Georgia"/>
          <w:sz w:val="18"/>
          <w:szCs w:val="20"/>
        </w:rPr>
        <w:t>10% Plan</w:t>
      </w:r>
      <w:r w:rsidR="00217813">
        <w:rPr>
          <w:rFonts w:ascii="Georgia" w:hAnsi="Georgia"/>
          <w:sz w:val="18"/>
          <w:szCs w:val="20"/>
        </w:rPr>
        <w:t xml:space="preserve"> (Lincoln’s </w:t>
      </w:r>
      <w:proofErr w:type="gramStart"/>
      <w:r w:rsidR="00217813">
        <w:rPr>
          <w:rFonts w:ascii="Georgia" w:hAnsi="Georgia"/>
          <w:sz w:val="18"/>
          <w:szCs w:val="20"/>
        </w:rPr>
        <w:t>Plan)</w:t>
      </w:r>
      <w:r w:rsidR="008D2FB9">
        <w:rPr>
          <w:rFonts w:ascii="Georgia" w:hAnsi="Georgia"/>
          <w:sz w:val="18"/>
          <w:szCs w:val="20"/>
        </w:rPr>
        <w:t>*</w:t>
      </w:r>
      <w:proofErr w:type="gramEnd"/>
    </w:p>
    <w:p w14:paraId="5F56E421" w14:textId="53E6D8E4" w:rsidR="00595914" w:rsidRPr="00133041" w:rsidRDefault="002E51DE">
      <w:pPr>
        <w:contextualSpacing/>
        <w:rPr>
          <w:rFonts w:ascii="Georgia" w:hAnsi="Georgia"/>
          <w:sz w:val="20"/>
          <w:szCs w:val="20"/>
        </w:rPr>
      </w:pPr>
      <w:r>
        <w:rPr>
          <w:rFonts w:ascii="Georgia" w:hAnsi="Georgia"/>
          <w:sz w:val="20"/>
          <w:szCs w:val="20"/>
        </w:rPr>
        <w:t>Wade-Davis Bill</w:t>
      </w:r>
      <w:r w:rsidR="008D2FB9">
        <w:rPr>
          <w:rFonts w:ascii="Georgia" w:hAnsi="Georgia"/>
          <w:sz w:val="20"/>
          <w:szCs w:val="20"/>
        </w:rPr>
        <w:t>*</w:t>
      </w:r>
    </w:p>
    <w:p w14:paraId="237AAD2B" w14:textId="5A1B82CF" w:rsidR="00595914" w:rsidRPr="00133041" w:rsidRDefault="002E51DE">
      <w:pPr>
        <w:contextualSpacing/>
        <w:rPr>
          <w:rFonts w:ascii="Georgia" w:hAnsi="Georgia"/>
          <w:sz w:val="20"/>
          <w:szCs w:val="20"/>
        </w:rPr>
      </w:pPr>
      <w:r>
        <w:rPr>
          <w:rFonts w:ascii="Georgia" w:hAnsi="Georgia"/>
          <w:sz w:val="20"/>
          <w:szCs w:val="20"/>
        </w:rPr>
        <w:t>13</w:t>
      </w:r>
      <w:r w:rsidRPr="002E51DE">
        <w:rPr>
          <w:rFonts w:ascii="Georgia" w:hAnsi="Georgia"/>
          <w:sz w:val="20"/>
          <w:szCs w:val="20"/>
          <w:vertAlign w:val="superscript"/>
        </w:rPr>
        <w:t>th</w:t>
      </w:r>
      <w:r>
        <w:rPr>
          <w:rFonts w:ascii="Georgia" w:hAnsi="Georgia"/>
          <w:sz w:val="20"/>
          <w:szCs w:val="20"/>
        </w:rPr>
        <w:t xml:space="preserve"> Amendment</w:t>
      </w:r>
      <w:r w:rsidR="008D2FB9">
        <w:rPr>
          <w:rFonts w:ascii="Georgia" w:hAnsi="Georgia"/>
          <w:sz w:val="20"/>
          <w:szCs w:val="20"/>
        </w:rPr>
        <w:t>*</w:t>
      </w:r>
    </w:p>
    <w:p w14:paraId="345202AB" w14:textId="6C763330" w:rsidR="00595914" w:rsidRPr="00217813" w:rsidRDefault="00217813">
      <w:pPr>
        <w:contextualSpacing/>
        <w:rPr>
          <w:rFonts w:ascii="Georgia" w:hAnsi="Georgia"/>
          <w:sz w:val="18"/>
          <w:szCs w:val="20"/>
        </w:rPr>
      </w:pPr>
      <w:r w:rsidRPr="00217813">
        <w:rPr>
          <w:rFonts w:ascii="Georgia" w:hAnsi="Georgia"/>
          <w:sz w:val="18"/>
          <w:szCs w:val="20"/>
        </w:rPr>
        <w:t>Johnson’s Reconstruction Plan</w:t>
      </w:r>
      <w:r w:rsidR="008D2FB9">
        <w:rPr>
          <w:rFonts w:ascii="Georgia" w:hAnsi="Georgia"/>
          <w:sz w:val="18"/>
          <w:szCs w:val="20"/>
        </w:rPr>
        <w:t>*</w:t>
      </w:r>
    </w:p>
    <w:p w14:paraId="493D2EDD" w14:textId="3E9DCB88" w:rsidR="00386849" w:rsidRPr="00133041" w:rsidRDefault="002E51DE">
      <w:pPr>
        <w:contextualSpacing/>
        <w:rPr>
          <w:rFonts w:ascii="Georgia" w:hAnsi="Georgia"/>
          <w:sz w:val="20"/>
          <w:szCs w:val="20"/>
        </w:rPr>
      </w:pPr>
      <w:r>
        <w:rPr>
          <w:rFonts w:ascii="Georgia" w:hAnsi="Georgia"/>
          <w:sz w:val="20"/>
          <w:szCs w:val="20"/>
        </w:rPr>
        <w:t>Thaddeus Stevens</w:t>
      </w:r>
      <w:r w:rsidR="008D2FB9">
        <w:rPr>
          <w:rFonts w:ascii="Georgia" w:hAnsi="Georgia"/>
          <w:sz w:val="20"/>
          <w:szCs w:val="20"/>
        </w:rPr>
        <w:t>*</w:t>
      </w:r>
    </w:p>
    <w:p w14:paraId="4B3BBED5" w14:textId="469601D0" w:rsidR="00595914" w:rsidRPr="00133041" w:rsidRDefault="002E51DE">
      <w:pPr>
        <w:contextualSpacing/>
        <w:rPr>
          <w:rFonts w:ascii="Georgia" w:hAnsi="Georgia"/>
          <w:sz w:val="20"/>
          <w:szCs w:val="20"/>
        </w:rPr>
      </w:pPr>
      <w:r>
        <w:rPr>
          <w:rFonts w:ascii="Georgia" w:hAnsi="Georgia"/>
          <w:sz w:val="20"/>
          <w:szCs w:val="20"/>
        </w:rPr>
        <w:t>Radical Republicans</w:t>
      </w:r>
      <w:r w:rsidR="008D2FB9">
        <w:rPr>
          <w:rFonts w:ascii="Georgia" w:hAnsi="Georgia"/>
          <w:sz w:val="20"/>
          <w:szCs w:val="20"/>
        </w:rPr>
        <w:t>*</w:t>
      </w:r>
    </w:p>
    <w:p w14:paraId="4E14D675" w14:textId="03D06780" w:rsidR="00B2084E" w:rsidRPr="00133041" w:rsidRDefault="002E51DE">
      <w:pPr>
        <w:contextualSpacing/>
        <w:rPr>
          <w:rFonts w:ascii="Georgia" w:hAnsi="Georgia"/>
          <w:sz w:val="20"/>
          <w:szCs w:val="20"/>
        </w:rPr>
      </w:pPr>
      <w:r>
        <w:rPr>
          <w:rFonts w:ascii="Georgia" w:hAnsi="Georgia"/>
          <w:sz w:val="20"/>
          <w:szCs w:val="20"/>
        </w:rPr>
        <w:t>Freedmen’s Bureau</w:t>
      </w:r>
      <w:r w:rsidR="008D2FB9">
        <w:rPr>
          <w:rFonts w:ascii="Georgia" w:hAnsi="Georgia"/>
          <w:sz w:val="20"/>
          <w:szCs w:val="20"/>
        </w:rPr>
        <w:t>*</w:t>
      </w:r>
    </w:p>
    <w:p w14:paraId="1074219F" w14:textId="6D1F524B" w:rsidR="00595914" w:rsidRDefault="002E51DE">
      <w:pPr>
        <w:contextualSpacing/>
        <w:rPr>
          <w:rFonts w:ascii="Georgia" w:hAnsi="Georgia"/>
          <w:sz w:val="20"/>
          <w:szCs w:val="20"/>
        </w:rPr>
      </w:pPr>
      <w:r>
        <w:rPr>
          <w:rFonts w:ascii="Georgia" w:hAnsi="Georgia"/>
          <w:sz w:val="20"/>
          <w:szCs w:val="20"/>
        </w:rPr>
        <w:t>14</w:t>
      </w:r>
      <w:r w:rsidRPr="002E51DE">
        <w:rPr>
          <w:rFonts w:ascii="Georgia" w:hAnsi="Georgia"/>
          <w:sz w:val="20"/>
          <w:szCs w:val="20"/>
          <w:vertAlign w:val="superscript"/>
        </w:rPr>
        <w:t>th</w:t>
      </w:r>
      <w:r>
        <w:rPr>
          <w:rFonts w:ascii="Georgia" w:hAnsi="Georgia"/>
          <w:sz w:val="20"/>
          <w:szCs w:val="20"/>
        </w:rPr>
        <w:t xml:space="preserve"> Amendment</w:t>
      </w:r>
      <w:r w:rsidR="008D2FB9">
        <w:rPr>
          <w:rFonts w:ascii="Georgia" w:hAnsi="Georgia"/>
          <w:sz w:val="20"/>
          <w:szCs w:val="20"/>
        </w:rPr>
        <w:t>*</w:t>
      </w:r>
    </w:p>
    <w:p w14:paraId="523A7F71" w14:textId="65A4FB4F" w:rsidR="00217813" w:rsidRPr="00133041" w:rsidRDefault="00217813">
      <w:pPr>
        <w:contextualSpacing/>
        <w:rPr>
          <w:rFonts w:ascii="Georgia" w:hAnsi="Georgia"/>
          <w:sz w:val="20"/>
          <w:szCs w:val="20"/>
        </w:rPr>
      </w:pPr>
      <w:r>
        <w:rPr>
          <w:rFonts w:ascii="Georgia" w:hAnsi="Georgia"/>
          <w:sz w:val="20"/>
          <w:szCs w:val="20"/>
        </w:rPr>
        <w:t>Civil Rights Act of 1866</w:t>
      </w:r>
      <w:r w:rsidR="008D2FB9">
        <w:rPr>
          <w:rFonts w:ascii="Georgia" w:hAnsi="Georgia"/>
          <w:sz w:val="20"/>
          <w:szCs w:val="20"/>
        </w:rPr>
        <w:t>*</w:t>
      </w:r>
    </w:p>
    <w:p w14:paraId="2937F21C" w14:textId="0549ED7B" w:rsidR="00595914" w:rsidRPr="00133041" w:rsidRDefault="002E51DE">
      <w:pPr>
        <w:contextualSpacing/>
        <w:rPr>
          <w:rFonts w:ascii="Georgia" w:hAnsi="Georgia"/>
          <w:sz w:val="20"/>
          <w:szCs w:val="20"/>
        </w:rPr>
      </w:pPr>
      <w:r>
        <w:rPr>
          <w:rFonts w:ascii="Georgia" w:hAnsi="Georgia"/>
          <w:sz w:val="20"/>
          <w:szCs w:val="20"/>
        </w:rPr>
        <w:t>Reconstruction Act of 1867</w:t>
      </w:r>
      <w:r w:rsidR="008D2FB9">
        <w:rPr>
          <w:rFonts w:ascii="Georgia" w:hAnsi="Georgia"/>
          <w:sz w:val="20"/>
          <w:szCs w:val="20"/>
        </w:rPr>
        <w:t>*</w:t>
      </w:r>
    </w:p>
    <w:p w14:paraId="624FF0C4" w14:textId="00282AC1" w:rsidR="00595914" w:rsidRPr="00133041" w:rsidRDefault="002E51DE">
      <w:pPr>
        <w:contextualSpacing/>
        <w:rPr>
          <w:rFonts w:ascii="Georgia" w:hAnsi="Georgia"/>
          <w:sz w:val="20"/>
          <w:szCs w:val="20"/>
        </w:rPr>
      </w:pPr>
      <w:r>
        <w:rPr>
          <w:rFonts w:ascii="Georgia" w:hAnsi="Georgia"/>
          <w:sz w:val="20"/>
          <w:szCs w:val="20"/>
        </w:rPr>
        <w:t>“</w:t>
      </w:r>
      <w:proofErr w:type="gramStart"/>
      <w:r>
        <w:rPr>
          <w:rFonts w:ascii="Georgia" w:hAnsi="Georgia"/>
          <w:sz w:val="20"/>
          <w:szCs w:val="20"/>
        </w:rPr>
        <w:t>Carpetbagger”</w:t>
      </w:r>
      <w:r w:rsidR="008D2FB9">
        <w:rPr>
          <w:rFonts w:ascii="Georgia" w:hAnsi="Georgia"/>
          <w:sz w:val="20"/>
          <w:szCs w:val="20"/>
        </w:rPr>
        <w:t>*</w:t>
      </w:r>
      <w:proofErr w:type="gramEnd"/>
    </w:p>
    <w:p w14:paraId="2FD46BD1" w14:textId="1FFCE1E4" w:rsidR="00595914" w:rsidRPr="00133041" w:rsidRDefault="002E51DE">
      <w:pPr>
        <w:contextualSpacing/>
        <w:rPr>
          <w:rFonts w:ascii="Georgia" w:hAnsi="Georgia"/>
          <w:sz w:val="20"/>
          <w:szCs w:val="20"/>
        </w:rPr>
      </w:pPr>
      <w:r>
        <w:rPr>
          <w:rFonts w:ascii="Georgia" w:hAnsi="Georgia"/>
          <w:sz w:val="20"/>
          <w:szCs w:val="20"/>
        </w:rPr>
        <w:t>15</w:t>
      </w:r>
      <w:r w:rsidRPr="002E51DE">
        <w:rPr>
          <w:rFonts w:ascii="Georgia" w:hAnsi="Georgia"/>
          <w:sz w:val="20"/>
          <w:szCs w:val="20"/>
          <w:vertAlign w:val="superscript"/>
        </w:rPr>
        <w:t>th</w:t>
      </w:r>
      <w:r>
        <w:rPr>
          <w:rFonts w:ascii="Georgia" w:hAnsi="Georgia"/>
          <w:sz w:val="20"/>
          <w:szCs w:val="20"/>
        </w:rPr>
        <w:t xml:space="preserve"> Amendment</w:t>
      </w:r>
      <w:r w:rsidR="008D2FB9">
        <w:rPr>
          <w:rFonts w:ascii="Georgia" w:hAnsi="Georgia"/>
          <w:sz w:val="20"/>
          <w:szCs w:val="20"/>
        </w:rPr>
        <w:t>*</w:t>
      </w:r>
    </w:p>
    <w:p w14:paraId="0338F7E3" w14:textId="4372AF03" w:rsidR="00595914" w:rsidRPr="00133041" w:rsidRDefault="002E51DE">
      <w:pPr>
        <w:contextualSpacing/>
        <w:rPr>
          <w:rFonts w:ascii="Georgia" w:hAnsi="Georgia"/>
          <w:sz w:val="20"/>
          <w:szCs w:val="20"/>
        </w:rPr>
      </w:pPr>
      <w:r>
        <w:rPr>
          <w:rFonts w:ascii="Georgia" w:hAnsi="Georgia"/>
          <w:sz w:val="20"/>
          <w:szCs w:val="20"/>
        </w:rPr>
        <w:t>“</w:t>
      </w:r>
      <w:proofErr w:type="gramStart"/>
      <w:r>
        <w:rPr>
          <w:rFonts w:ascii="Georgia" w:hAnsi="Georgia"/>
          <w:sz w:val="20"/>
          <w:szCs w:val="20"/>
        </w:rPr>
        <w:t>Scalawag”</w:t>
      </w:r>
      <w:r w:rsidR="008D2FB9">
        <w:rPr>
          <w:rFonts w:ascii="Georgia" w:hAnsi="Georgia"/>
          <w:sz w:val="20"/>
          <w:szCs w:val="20"/>
        </w:rPr>
        <w:t>*</w:t>
      </w:r>
      <w:proofErr w:type="gramEnd"/>
    </w:p>
    <w:p w14:paraId="3B8A7377" w14:textId="21B0DD62" w:rsidR="00595914" w:rsidRPr="002E51DE" w:rsidRDefault="002E51DE">
      <w:pPr>
        <w:contextualSpacing/>
        <w:rPr>
          <w:rFonts w:ascii="Georgia" w:hAnsi="Georgia"/>
          <w:sz w:val="20"/>
          <w:szCs w:val="20"/>
        </w:rPr>
      </w:pPr>
      <w:r>
        <w:rPr>
          <w:rFonts w:ascii="Georgia" w:hAnsi="Georgia"/>
          <w:sz w:val="20"/>
          <w:szCs w:val="20"/>
        </w:rPr>
        <w:t>Black Codes</w:t>
      </w:r>
      <w:r w:rsidR="008D2FB9">
        <w:rPr>
          <w:rFonts w:ascii="Georgia" w:hAnsi="Georgia"/>
          <w:sz w:val="20"/>
          <w:szCs w:val="20"/>
        </w:rPr>
        <w:t>*</w:t>
      </w:r>
    </w:p>
    <w:p w14:paraId="497C7852" w14:textId="1929C388" w:rsidR="00595914" w:rsidRDefault="002E51DE">
      <w:pPr>
        <w:contextualSpacing/>
        <w:rPr>
          <w:rFonts w:ascii="Georgia" w:hAnsi="Georgia"/>
          <w:sz w:val="20"/>
          <w:szCs w:val="20"/>
        </w:rPr>
      </w:pPr>
      <w:r>
        <w:rPr>
          <w:rFonts w:ascii="Georgia" w:hAnsi="Georgia"/>
          <w:sz w:val="20"/>
          <w:szCs w:val="20"/>
        </w:rPr>
        <w:t>Ku Klux Klan</w:t>
      </w:r>
      <w:r w:rsidR="008D2FB9">
        <w:rPr>
          <w:rFonts w:ascii="Georgia" w:hAnsi="Georgia"/>
          <w:sz w:val="20"/>
          <w:szCs w:val="20"/>
        </w:rPr>
        <w:t>*</w:t>
      </w:r>
    </w:p>
    <w:p w14:paraId="4720B556" w14:textId="66F404AF" w:rsidR="002E51DE" w:rsidRPr="00133041" w:rsidRDefault="008D2FB9">
      <w:pPr>
        <w:contextualSpacing/>
        <w:rPr>
          <w:rFonts w:ascii="Georgia" w:hAnsi="Georgia"/>
          <w:sz w:val="20"/>
          <w:szCs w:val="20"/>
        </w:rPr>
      </w:pPr>
      <w:r>
        <w:rPr>
          <w:rFonts w:ascii="Georgia" w:hAnsi="Georgia"/>
          <w:sz w:val="20"/>
          <w:szCs w:val="20"/>
        </w:rPr>
        <w:t>White</w:t>
      </w:r>
      <w:r w:rsidR="002E51DE">
        <w:rPr>
          <w:rFonts w:ascii="Georgia" w:hAnsi="Georgia"/>
          <w:sz w:val="20"/>
          <w:szCs w:val="20"/>
        </w:rPr>
        <w:t xml:space="preserve"> League</w:t>
      </w:r>
      <w:r>
        <w:rPr>
          <w:rFonts w:ascii="Georgia" w:hAnsi="Georgia"/>
          <w:sz w:val="20"/>
          <w:szCs w:val="20"/>
        </w:rPr>
        <w:t>*</w:t>
      </w:r>
    </w:p>
    <w:p w14:paraId="4CD96C06" w14:textId="3A649EDE" w:rsidR="00595914" w:rsidRPr="00133041" w:rsidRDefault="002E51DE">
      <w:pPr>
        <w:contextualSpacing/>
        <w:rPr>
          <w:rFonts w:ascii="Georgia" w:hAnsi="Georgia"/>
          <w:sz w:val="20"/>
          <w:szCs w:val="20"/>
        </w:rPr>
      </w:pPr>
      <w:r>
        <w:rPr>
          <w:rFonts w:ascii="Georgia" w:hAnsi="Georgia"/>
          <w:sz w:val="20"/>
          <w:szCs w:val="20"/>
        </w:rPr>
        <w:t>Tenant Farming</w:t>
      </w:r>
      <w:r w:rsidR="008D2FB9">
        <w:rPr>
          <w:rFonts w:ascii="Georgia" w:hAnsi="Georgia"/>
          <w:sz w:val="20"/>
          <w:szCs w:val="20"/>
        </w:rPr>
        <w:t>*</w:t>
      </w:r>
    </w:p>
    <w:p w14:paraId="4C11FC78" w14:textId="412F76B3" w:rsidR="00595914" w:rsidRPr="00133041" w:rsidRDefault="002E51DE">
      <w:pPr>
        <w:contextualSpacing/>
        <w:rPr>
          <w:rFonts w:ascii="Georgia" w:hAnsi="Georgia"/>
          <w:sz w:val="20"/>
          <w:szCs w:val="20"/>
        </w:rPr>
      </w:pPr>
      <w:r>
        <w:rPr>
          <w:rFonts w:ascii="Georgia" w:hAnsi="Georgia"/>
          <w:sz w:val="20"/>
          <w:szCs w:val="20"/>
        </w:rPr>
        <w:t>Sharecropping</w:t>
      </w:r>
      <w:r w:rsidR="008D2FB9">
        <w:rPr>
          <w:rFonts w:ascii="Georgia" w:hAnsi="Georgia"/>
          <w:sz w:val="20"/>
          <w:szCs w:val="20"/>
        </w:rPr>
        <w:t>*</w:t>
      </w:r>
    </w:p>
    <w:p w14:paraId="690F5CB6" w14:textId="54E998E1" w:rsidR="00595914" w:rsidRPr="002E51DE" w:rsidRDefault="002E51DE">
      <w:pPr>
        <w:contextualSpacing/>
        <w:rPr>
          <w:rFonts w:ascii="Georgia" w:hAnsi="Georgia"/>
          <w:sz w:val="18"/>
          <w:szCs w:val="20"/>
        </w:rPr>
      </w:pPr>
      <w:r w:rsidRPr="002E51DE">
        <w:rPr>
          <w:rFonts w:ascii="Georgia" w:hAnsi="Georgia"/>
          <w:sz w:val="18"/>
          <w:szCs w:val="20"/>
        </w:rPr>
        <w:t>Panic of 1873</w:t>
      </w:r>
      <w:proofErr w:type="gramStart"/>
      <w:r w:rsidRPr="002E51DE">
        <w:rPr>
          <w:rFonts w:ascii="Georgia" w:hAnsi="Georgia"/>
          <w:sz w:val="18"/>
          <w:szCs w:val="20"/>
        </w:rPr>
        <w:t>/“</w:t>
      </w:r>
      <w:proofErr w:type="gramEnd"/>
      <w:r w:rsidRPr="002E51DE">
        <w:rPr>
          <w:rFonts w:ascii="Georgia" w:hAnsi="Georgia"/>
          <w:sz w:val="18"/>
          <w:szCs w:val="20"/>
        </w:rPr>
        <w:t>Crime of 1873”</w:t>
      </w:r>
      <w:r w:rsidR="008D2FB9">
        <w:rPr>
          <w:rFonts w:ascii="Georgia" w:hAnsi="Georgia"/>
          <w:sz w:val="18"/>
          <w:szCs w:val="20"/>
        </w:rPr>
        <w:t>*</w:t>
      </w:r>
    </w:p>
    <w:p w14:paraId="0D649926" w14:textId="209AC023" w:rsidR="00595914" w:rsidRPr="002E51DE" w:rsidRDefault="002E51DE">
      <w:pPr>
        <w:contextualSpacing/>
        <w:rPr>
          <w:rFonts w:ascii="Georgia" w:hAnsi="Georgia"/>
          <w:i/>
          <w:sz w:val="20"/>
          <w:szCs w:val="20"/>
        </w:rPr>
      </w:pPr>
      <w:r>
        <w:rPr>
          <w:rFonts w:ascii="Georgia" w:hAnsi="Georgia"/>
          <w:i/>
          <w:sz w:val="20"/>
          <w:szCs w:val="20"/>
        </w:rPr>
        <w:t>U.S. v. Cruikshank</w:t>
      </w:r>
      <w:r w:rsidR="008D2FB9">
        <w:rPr>
          <w:rFonts w:ascii="Georgia" w:hAnsi="Georgia"/>
          <w:i/>
          <w:sz w:val="20"/>
          <w:szCs w:val="20"/>
        </w:rPr>
        <w:t>*</w:t>
      </w:r>
    </w:p>
    <w:p w14:paraId="6753F0EA" w14:textId="6BC9D4BB" w:rsidR="002E51DE" w:rsidRPr="002E51DE" w:rsidRDefault="002E51DE" w:rsidP="002E51DE">
      <w:pPr>
        <w:contextualSpacing/>
        <w:rPr>
          <w:rFonts w:ascii="Georgia" w:hAnsi="Georgia"/>
          <w:i/>
          <w:sz w:val="20"/>
          <w:szCs w:val="20"/>
        </w:rPr>
      </w:pPr>
      <w:r>
        <w:rPr>
          <w:rFonts w:ascii="Georgia" w:hAnsi="Georgia"/>
          <w:i/>
          <w:sz w:val="20"/>
          <w:szCs w:val="20"/>
        </w:rPr>
        <w:t>U.S. v. Reese</w:t>
      </w:r>
      <w:r w:rsidR="008D2FB9">
        <w:rPr>
          <w:rFonts w:ascii="Georgia" w:hAnsi="Georgia"/>
          <w:i/>
          <w:sz w:val="20"/>
          <w:szCs w:val="20"/>
        </w:rPr>
        <w:t>*</w:t>
      </w:r>
    </w:p>
    <w:p w14:paraId="1A4E1DFF" w14:textId="38F2F7DB" w:rsidR="00595914" w:rsidRPr="002E51DE" w:rsidRDefault="002E51DE">
      <w:pPr>
        <w:contextualSpacing/>
        <w:rPr>
          <w:rFonts w:ascii="Georgia" w:hAnsi="Georgia"/>
          <w:sz w:val="18"/>
          <w:szCs w:val="20"/>
        </w:rPr>
      </w:pPr>
      <w:r w:rsidRPr="002E51DE">
        <w:rPr>
          <w:rFonts w:ascii="Georgia" w:hAnsi="Georgia"/>
          <w:sz w:val="18"/>
          <w:szCs w:val="20"/>
        </w:rPr>
        <w:t xml:space="preserve">Enforcement Acts (1870 &amp; </w:t>
      </w:r>
      <w:proofErr w:type="gramStart"/>
      <w:r w:rsidRPr="002E51DE">
        <w:rPr>
          <w:rFonts w:ascii="Georgia" w:hAnsi="Georgia"/>
          <w:sz w:val="18"/>
          <w:szCs w:val="20"/>
        </w:rPr>
        <w:t>1871)</w:t>
      </w:r>
      <w:r w:rsidR="008D2FB9">
        <w:rPr>
          <w:rFonts w:ascii="Georgia" w:hAnsi="Georgia"/>
          <w:sz w:val="18"/>
          <w:szCs w:val="20"/>
        </w:rPr>
        <w:t>*</w:t>
      </w:r>
      <w:proofErr w:type="gramEnd"/>
    </w:p>
    <w:p w14:paraId="41E18313" w14:textId="5C1B5204" w:rsidR="00FD69C8" w:rsidRPr="00133041" w:rsidRDefault="002E51DE">
      <w:pPr>
        <w:contextualSpacing/>
        <w:rPr>
          <w:rFonts w:ascii="Georgia" w:hAnsi="Georgia"/>
          <w:sz w:val="20"/>
          <w:szCs w:val="20"/>
        </w:rPr>
      </w:pPr>
      <w:r>
        <w:rPr>
          <w:rFonts w:ascii="Georgia" w:hAnsi="Georgia"/>
          <w:sz w:val="20"/>
          <w:szCs w:val="20"/>
        </w:rPr>
        <w:t>Tenure of Office Act</w:t>
      </w:r>
      <w:r w:rsidR="008D2FB9">
        <w:rPr>
          <w:rFonts w:ascii="Georgia" w:hAnsi="Georgia"/>
          <w:sz w:val="20"/>
          <w:szCs w:val="20"/>
        </w:rPr>
        <w:t>*</w:t>
      </w:r>
    </w:p>
    <w:p w14:paraId="036E35AA" w14:textId="1F264BE8" w:rsidR="00595914" w:rsidRPr="00133041" w:rsidRDefault="002E51DE">
      <w:pPr>
        <w:contextualSpacing/>
        <w:rPr>
          <w:rFonts w:ascii="Georgia" w:hAnsi="Georgia"/>
          <w:sz w:val="20"/>
          <w:szCs w:val="20"/>
        </w:rPr>
      </w:pPr>
      <w:r>
        <w:rPr>
          <w:rFonts w:ascii="Georgia" w:hAnsi="Georgia"/>
          <w:sz w:val="20"/>
          <w:szCs w:val="20"/>
        </w:rPr>
        <w:t>Impeachment process</w:t>
      </w:r>
      <w:r w:rsidR="008D2FB9">
        <w:rPr>
          <w:rFonts w:ascii="Georgia" w:hAnsi="Georgia"/>
          <w:sz w:val="20"/>
          <w:szCs w:val="20"/>
        </w:rPr>
        <w:t>*</w:t>
      </w:r>
    </w:p>
    <w:p w14:paraId="360D725B" w14:textId="1B3ABEB4" w:rsidR="00595914" w:rsidRDefault="002E51DE">
      <w:pPr>
        <w:contextualSpacing/>
        <w:rPr>
          <w:rFonts w:ascii="Georgia" w:hAnsi="Georgia"/>
          <w:sz w:val="20"/>
          <w:szCs w:val="20"/>
        </w:rPr>
      </w:pPr>
      <w:r>
        <w:rPr>
          <w:rFonts w:ascii="Georgia" w:hAnsi="Georgia"/>
          <w:sz w:val="20"/>
          <w:szCs w:val="20"/>
        </w:rPr>
        <w:t>Johnson’s impeachment</w:t>
      </w:r>
      <w:r w:rsidR="008D2FB9">
        <w:rPr>
          <w:rFonts w:ascii="Georgia" w:hAnsi="Georgia"/>
          <w:sz w:val="20"/>
          <w:szCs w:val="20"/>
        </w:rPr>
        <w:t>*</w:t>
      </w:r>
    </w:p>
    <w:p w14:paraId="3CE8DE5B" w14:textId="37B2B471" w:rsidR="00217813" w:rsidRDefault="00217813">
      <w:pPr>
        <w:contextualSpacing/>
        <w:rPr>
          <w:rFonts w:ascii="Georgia" w:hAnsi="Georgia"/>
          <w:sz w:val="20"/>
          <w:szCs w:val="20"/>
        </w:rPr>
      </w:pPr>
      <w:r>
        <w:rPr>
          <w:rFonts w:ascii="Georgia" w:hAnsi="Georgia"/>
          <w:sz w:val="20"/>
          <w:szCs w:val="20"/>
        </w:rPr>
        <w:t>“Redeemers” of the South</w:t>
      </w:r>
      <w:r w:rsidR="008D2FB9">
        <w:rPr>
          <w:rFonts w:ascii="Georgia" w:hAnsi="Georgia"/>
          <w:sz w:val="20"/>
          <w:szCs w:val="20"/>
        </w:rPr>
        <w:t>*</w:t>
      </w:r>
    </w:p>
    <w:p w14:paraId="4CA725F8" w14:textId="5DC11D9A" w:rsidR="00217813" w:rsidRDefault="00217813">
      <w:pPr>
        <w:contextualSpacing/>
        <w:rPr>
          <w:rFonts w:ascii="Georgia" w:hAnsi="Georgia"/>
          <w:sz w:val="20"/>
          <w:szCs w:val="20"/>
        </w:rPr>
      </w:pPr>
      <w:r>
        <w:rPr>
          <w:rFonts w:ascii="Georgia" w:hAnsi="Georgia"/>
          <w:sz w:val="20"/>
          <w:szCs w:val="20"/>
        </w:rPr>
        <w:t>Election of 1876</w:t>
      </w:r>
      <w:r w:rsidR="008D2FB9">
        <w:rPr>
          <w:rFonts w:ascii="Georgia" w:hAnsi="Georgia"/>
          <w:sz w:val="20"/>
          <w:szCs w:val="20"/>
        </w:rPr>
        <w:t>*</w:t>
      </w:r>
    </w:p>
    <w:p w14:paraId="43687DED" w14:textId="549992E2" w:rsidR="00217813" w:rsidRPr="00133041" w:rsidRDefault="00217813">
      <w:pPr>
        <w:contextualSpacing/>
        <w:rPr>
          <w:rFonts w:ascii="Georgia" w:hAnsi="Georgia"/>
          <w:sz w:val="20"/>
          <w:szCs w:val="20"/>
        </w:rPr>
      </w:pPr>
      <w:r>
        <w:rPr>
          <w:rFonts w:ascii="Georgia" w:hAnsi="Georgia"/>
          <w:sz w:val="20"/>
          <w:szCs w:val="20"/>
        </w:rPr>
        <w:t>Grandfather Clause</w:t>
      </w:r>
      <w:r w:rsidR="008D2FB9">
        <w:rPr>
          <w:rFonts w:ascii="Georgia" w:hAnsi="Georgia"/>
          <w:sz w:val="20"/>
          <w:szCs w:val="20"/>
        </w:rPr>
        <w:t>*</w:t>
      </w:r>
      <w:r>
        <w:rPr>
          <w:rFonts w:ascii="Georgia" w:hAnsi="Georgia"/>
          <w:sz w:val="20"/>
          <w:szCs w:val="20"/>
        </w:rPr>
        <w:t xml:space="preserve"> </w:t>
      </w:r>
    </w:p>
    <w:p w14:paraId="1AB3B6FB" w14:textId="22A4BE32" w:rsidR="00595914" w:rsidRPr="00133041" w:rsidRDefault="00217813">
      <w:pPr>
        <w:contextualSpacing/>
        <w:rPr>
          <w:rFonts w:ascii="Georgia" w:hAnsi="Georgia"/>
          <w:sz w:val="20"/>
          <w:szCs w:val="20"/>
        </w:rPr>
      </w:pPr>
      <w:r>
        <w:rPr>
          <w:rFonts w:ascii="Georgia" w:hAnsi="Georgia"/>
          <w:sz w:val="20"/>
          <w:szCs w:val="20"/>
        </w:rPr>
        <w:t>Compromise of 1877</w:t>
      </w:r>
      <w:r w:rsidR="008D2FB9">
        <w:rPr>
          <w:rFonts w:ascii="Georgia" w:hAnsi="Georgia"/>
          <w:sz w:val="20"/>
          <w:szCs w:val="20"/>
        </w:rPr>
        <w:t>*</w:t>
      </w:r>
    </w:p>
    <w:p w14:paraId="7B7F7267" w14:textId="77777777" w:rsidR="00595914" w:rsidRPr="00133041" w:rsidRDefault="00885CE9">
      <w:pPr>
        <w:contextualSpacing/>
        <w:rPr>
          <w:rFonts w:ascii="Georgia" w:hAnsi="Georgia"/>
          <w:sz w:val="20"/>
          <w:szCs w:val="20"/>
        </w:rPr>
      </w:pPr>
      <w:r>
        <w:rPr>
          <w:rFonts w:ascii="Georgia" w:hAnsi="Georgia"/>
          <w:sz w:val="20"/>
          <w:szCs w:val="20"/>
        </w:rPr>
        <w:t>Morrill Land Grant Act</w:t>
      </w:r>
    </w:p>
    <w:p w14:paraId="6354D499" w14:textId="77777777" w:rsidR="00595914" w:rsidRPr="00133041" w:rsidRDefault="00885CE9">
      <w:pPr>
        <w:contextualSpacing/>
        <w:rPr>
          <w:rFonts w:ascii="Georgia" w:hAnsi="Georgia"/>
          <w:sz w:val="20"/>
          <w:szCs w:val="20"/>
        </w:rPr>
      </w:pPr>
      <w:r>
        <w:rPr>
          <w:rFonts w:ascii="Georgia" w:hAnsi="Georgia"/>
          <w:sz w:val="20"/>
          <w:szCs w:val="20"/>
        </w:rPr>
        <w:t>Homestead Act of 1862</w:t>
      </w:r>
    </w:p>
    <w:p w14:paraId="486CE319" w14:textId="77777777" w:rsidR="00595914" w:rsidRDefault="00885CE9">
      <w:pPr>
        <w:contextualSpacing/>
        <w:rPr>
          <w:rFonts w:ascii="Georgia" w:hAnsi="Georgia"/>
          <w:sz w:val="20"/>
          <w:szCs w:val="20"/>
        </w:rPr>
      </w:pPr>
      <w:r>
        <w:rPr>
          <w:rFonts w:ascii="Georgia" w:hAnsi="Georgia"/>
          <w:sz w:val="20"/>
          <w:szCs w:val="20"/>
        </w:rPr>
        <w:t xml:space="preserve">Union Pacific </w:t>
      </w:r>
    </w:p>
    <w:p w14:paraId="1451170B" w14:textId="77777777" w:rsidR="00885CE9" w:rsidRPr="00133041" w:rsidRDefault="00885CE9">
      <w:pPr>
        <w:contextualSpacing/>
        <w:rPr>
          <w:rFonts w:ascii="Georgia" w:hAnsi="Georgia"/>
          <w:sz w:val="20"/>
          <w:szCs w:val="20"/>
        </w:rPr>
      </w:pPr>
      <w:r>
        <w:rPr>
          <w:rFonts w:ascii="Georgia" w:hAnsi="Georgia"/>
          <w:sz w:val="20"/>
          <w:szCs w:val="20"/>
        </w:rPr>
        <w:t>Central Pacific</w:t>
      </w:r>
    </w:p>
    <w:p w14:paraId="05EDB620" w14:textId="77777777" w:rsidR="000C10BE" w:rsidRPr="00133041" w:rsidRDefault="00885CE9">
      <w:pPr>
        <w:contextualSpacing/>
        <w:rPr>
          <w:rFonts w:ascii="Georgia" w:hAnsi="Georgia"/>
          <w:sz w:val="20"/>
          <w:szCs w:val="20"/>
        </w:rPr>
      </w:pPr>
      <w:r>
        <w:rPr>
          <w:rFonts w:ascii="Georgia" w:hAnsi="Georgia"/>
          <w:sz w:val="20"/>
          <w:szCs w:val="20"/>
        </w:rPr>
        <w:t>Transcontinental Railroad</w:t>
      </w:r>
    </w:p>
    <w:p w14:paraId="0B7094CA" w14:textId="77777777" w:rsidR="00595914" w:rsidRPr="00133041" w:rsidRDefault="00885CE9">
      <w:pPr>
        <w:contextualSpacing/>
        <w:rPr>
          <w:rFonts w:ascii="Georgia" w:hAnsi="Georgia"/>
          <w:sz w:val="20"/>
          <w:szCs w:val="20"/>
        </w:rPr>
      </w:pPr>
      <w:r>
        <w:rPr>
          <w:rFonts w:ascii="Georgia" w:hAnsi="Georgia"/>
          <w:sz w:val="20"/>
          <w:szCs w:val="20"/>
        </w:rPr>
        <w:t>Dawes-Severalty Act</w:t>
      </w:r>
    </w:p>
    <w:p w14:paraId="7908AE78" w14:textId="77777777" w:rsidR="00595914" w:rsidRPr="00885CE9" w:rsidRDefault="00885CE9">
      <w:pPr>
        <w:contextualSpacing/>
        <w:rPr>
          <w:rFonts w:ascii="Georgia" w:hAnsi="Georgia"/>
          <w:sz w:val="16"/>
          <w:szCs w:val="20"/>
        </w:rPr>
      </w:pPr>
      <w:r w:rsidRPr="00885CE9">
        <w:rPr>
          <w:rFonts w:ascii="Georgia" w:hAnsi="Georgia"/>
          <w:sz w:val="16"/>
          <w:szCs w:val="20"/>
        </w:rPr>
        <w:t>Treaty of Fort Laramie (1851 &amp; 1868)</w:t>
      </w:r>
    </w:p>
    <w:p w14:paraId="5D1A2E6C" w14:textId="77777777" w:rsidR="00595914" w:rsidRDefault="00885CE9">
      <w:pPr>
        <w:contextualSpacing/>
        <w:rPr>
          <w:rFonts w:ascii="Georgia" w:hAnsi="Georgia"/>
          <w:sz w:val="20"/>
          <w:szCs w:val="20"/>
        </w:rPr>
      </w:pPr>
      <w:r>
        <w:rPr>
          <w:rFonts w:ascii="Georgia" w:hAnsi="Georgia"/>
          <w:sz w:val="20"/>
          <w:szCs w:val="20"/>
        </w:rPr>
        <w:t>Battle of Little Bighorn</w:t>
      </w:r>
    </w:p>
    <w:p w14:paraId="5073D6C0" w14:textId="77777777" w:rsidR="00885CE9" w:rsidRDefault="00885CE9">
      <w:pPr>
        <w:contextualSpacing/>
        <w:rPr>
          <w:rFonts w:ascii="Georgia" w:hAnsi="Georgia"/>
          <w:sz w:val="20"/>
          <w:szCs w:val="20"/>
        </w:rPr>
      </w:pPr>
      <w:r>
        <w:rPr>
          <w:rFonts w:ascii="Georgia" w:hAnsi="Georgia"/>
          <w:sz w:val="20"/>
          <w:szCs w:val="20"/>
        </w:rPr>
        <w:t>Ghost Dance</w:t>
      </w:r>
    </w:p>
    <w:p w14:paraId="070264B6" w14:textId="77777777" w:rsidR="00885CE9" w:rsidRPr="00133041" w:rsidRDefault="00885CE9">
      <w:pPr>
        <w:contextualSpacing/>
        <w:rPr>
          <w:rFonts w:ascii="Georgia" w:hAnsi="Georgia"/>
          <w:sz w:val="20"/>
          <w:szCs w:val="20"/>
        </w:rPr>
      </w:pPr>
      <w:r>
        <w:rPr>
          <w:rFonts w:ascii="Georgia" w:hAnsi="Georgia"/>
          <w:sz w:val="20"/>
          <w:szCs w:val="20"/>
        </w:rPr>
        <w:t>Wounded Knee Massacre</w:t>
      </w:r>
    </w:p>
    <w:p w14:paraId="01DE4F3F" w14:textId="77777777" w:rsidR="0063027B" w:rsidRPr="000C10BE" w:rsidRDefault="0063027B" w:rsidP="00595914">
      <w:pPr>
        <w:rPr>
          <w:rFonts w:ascii="Georgia" w:hAnsi="Georgia"/>
          <w:sz w:val="20"/>
          <w:szCs w:val="20"/>
        </w:rPr>
        <w:sectPr w:rsidR="0063027B" w:rsidRPr="000C10BE" w:rsidSect="00595914">
          <w:headerReference w:type="default" r:id="rId9"/>
          <w:type w:val="continuous"/>
          <w:pgSz w:w="12240" w:h="15840"/>
          <w:pgMar w:top="1440" w:right="1440" w:bottom="1440" w:left="1440" w:header="720" w:footer="720" w:gutter="0"/>
          <w:cols w:num="3" w:space="720"/>
          <w:docGrid w:linePitch="360"/>
        </w:sectPr>
      </w:pPr>
    </w:p>
    <w:p w14:paraId="4892CF0C" w14:textId="77777777" w:rsidR="00133041" w:rsidRDefault="00133041" w:rsidP="00133041">
      <w:pPr>
        <w:pStyle w:val="ListParagraph"/>
        <w:rPr>
          <w:rFonts w:ascii="Georgia" w:hAnsi="Georgia"/>
          <w:sz w:val="20"/>
          <w:szCs w:val="20"/>
        </w:rPr>
      </w:pPr>
    </w:p>
    <w:p w14:paraId="431DCAD1" w14:textId="77777777" w:rsidR="00133041" w:rsidRPr="002A1BF9" w:rsidRDefault="00133041" w:rsidP="00133041">
      <w:pPr>
        <w:rPr>
          <w:rFonts w:ascii="Georgia" w:hAnsi="Georgia"/>
          <w:sz w:val="20"/>
          <w:szCs w:val="20"/>
          <w:u w:val="single"/>
        </w:rPr>
      </w:pPr>
      <w:r w:rsidRPr="002A1BF9">
        <w:rPr>
          <w:rFonts w:ascii="Georgia" w:hAnsi="Georgia"/>
          <w:sz w:val="20"/>
          <w:szCs w:val="20"/>
          <w:u w:val="single"/>
        </w:rPr>
        <w:t>Essential Questions</w:t>
      </w:r>
    </w:p>
    <w:p w14:paraId="68FA7B08" w14:textId="4B3E5AB5" w:rsidR="00133041" w:rsidRPr="002A1BF9" w:rsidRDefault="00133041" w:rsidP="00133041">
      <w:pPr>
        <w:rPr>
          <w:rFonts w:ascii="Georgia" w:hAnsi="Georgia"/>
          <w:sz w:val="20"/>
          <w:szCs w:val="20"/>
        </w:rPr>
      </w:pPr>
      <w:r w:rsidRPr="002A1BF9">
        <w:rPr>
          <w:rFonts w:ascii="Georgia" w:hAnsi="Georgia"/>
          <w:sz w:val="20"/>
          <w:szCs w:val="20"/>
        </w:rPr>
        <w:t xml:space="preserve">Answer the following questions in 3-5 </w:t>
      </w:r>
      <w:r w:rsidRPr="002A1BF9">
        <w:rPr>
          <w:rFonts w:ascii="Georgia" w:hAnsi="Georgia"/>
          <w:sz w:val="20"/>
          <w:szCs w:val="20"/>
          <w:u w:val="single"/>
        </w:rPr>
        <w:t>complete sentences</w:t>
      </w:r>
      <w:r w:rsidRPr="002A1BF9">
        <w:rPr>
          <w:rFonts w:ascii="Georgia" w:hAnsi="Georgia"/>
          <w:sz w:val="20"/>
          <w:szCs w:val="20"/>
        </w:rPr>
        <w:t xml:space="preserve">. Any plagiarized material will not be accepted. Academic students may pick any </w:t>
      </w:r>
      <w:r w:rsidRPr="002A1BF9">
        <w:rPr>
          <w:rFonts w:ascii="Georgia" w:hAnsi="Georgia"/>
          <w:sz w:val="20"/>
          <w:szCs w:val="20"/>
          <w:u w:val="single"/>
        </w:rPr>
        <w:t>3</w:t>
      </w:r>
      <w:r w:rsidRPr="002A1BF9">
        <w:rPr>
          <w:rFonts w:ascii="Georgia" w:hAnsi="Georgia"/>
          <w:sz w:val="20"/>
          <w:szCs w:val="20"/>
        </w:rPr>
        <w:t xml:space="preserve"> to answer; Honors students must answer </w:t>
      </w:r>
      <w:r w:rsidRPr="002A1BF9">
        <w:rPr>
          <w:rFonts w:ascii="Georgia" w:hAnsi="Georgia"/>
          <w:sz w:val="20"/>
          <w:szCs w:val="20"/>
          <w:u w:val="single"/>
        </w:rPr>
        <w:t>5</w:t>
      </w:r>
      <w:r w:rsidRPr="002A1BF9">
        <w:rPr>
          <w:rFonts w:ascii="Georgia" w:hAnsi="Georgia"/>
          <w:sz w:val="20"/>
          <w:szCs w:val="20"/>
        </w:rPr>
        <w:t xml:space="preserve"> questions. Try to use as many of your vocabulary words in your answer as possible.  </w:t>
      </w:r>
      <w:r w:rsidRPr="002A1BF9">
        <w:rPr>
          <w:rFonts w:ascii="Georgia" w:hAnsi="Georgia"/>
        </w:rPr>
        <w:t xml:space="preserve"> </w:t>
      </w:r>
    </w:p>
    <w:p w14:paraId="6C4ECA34" w14:textId="252152B1" w:rsidR="000C10BE" w:rsidRPr="00EA0DAF" w:rsidRDefault="004E03FE" w:rsidP="00733212">
      <w:pPr>
        <w:pStyle w:val="ListParagraph"/>
        <w:numPr>
          <w:ilvl w:val="0"/>
          <w:numId w:val="1"/>
        </w:numPr>
        <w:rPr>
          <w:rFonts w:ascii="Georgia" w:hAnsi="Georgia"/>
          <w:sz w:val="20"/>
          <w:szCs w:val="20"/>
        </w:rPr>
      </w:pPr>
      <w:r>
        <w:rPr>
          <w:rFonts w:ascii="Georgia" w:hAnsi="Georgia"/>
          <w:sz w:val="20"/>
          <w:szCs w:val="20"/>
        </w:rPr>
        <w:t xml:space="preserve">How did “Executive Reconstruction” differ from “Congressional </w:t>
      </w:r>
      <w:proofErr w:type="gramStart"/>
      <w:r>
        <w:rPr>
          <w:rFonts w:ascii="Georgia" w:hAnsi="Georgia"/>
          <w:sz w:val="20"/>
          <w:szCs w:val="20"/>
        </w:rPr>
        <w:t>Reconstruction?</w:t>
      </w:r>
      <w:r w:rsidR="008D2FB9">
        <w:rPr>
          <w:rFonts w:ascii="Georgia" w:hAnsi="Georgia"/>
          <w:sz w:val="20"/>
          <w:szCs w:val="20"/>
        </w:rPr>
        <w:t>*</w:t>
      </w:r>
      <w:proofErr w:type="gramEnd"/>
    </w:p>
    <w:p w14:paraId="25B0271A" w14:textId="0A6E1191" w:rsidR="000C10BE" w:rsidRPr="00EA0DAF" w:rsidRDefault="004E03FE" w:rsidP="00733212">
      <w:pPr>
        <w:pStyle w:val="ListParagraph"/>
        <w:numPr>
          <w:ilvl w:val="0"/>
          <w:numId w:val="1"/>
        </w:numPr>
        <w:rPr>
          <w:rFonts w:ascii="Georgia" w:hAnsi="Georgia"/>
          <w:sz w:val="20"/>
          <w:szCs w:val="20"/>
        </w:rPr>
      </w:pPr>
      <w:r>
        <w:rPr>
          <w:rFonts w:ascii="Georgia" w:hAnsi="Georgia" w:cs="Arial"/>
          <w:sz w:val="20"/>
          <w:szCs w:val="20"/>
          <w:shd w:val="clear" w:color="auto" w:fill="FFFFFF"/>
        </w:rPr>
        <w:t xml:space="preserve">Explain the ways in which life changed for newly-freed blacks during </w:t>
      </w:r>
      <w:proofErr w:type="gramStart"/>
      <w:r>
        <w:rPr>
          <w:rFonts w:ascii="Georgia" w:hAnsi="Georgia" w:cs="Arial"/>
          <w:sz w:val="20"/>
          <w:szCs w:val="20"/>
          <w:shd w:val="clear" w:color="auto" w:fill="FFFFFF"/>
        </w:rPr>
        <w:t>Reconstruction.</w:t>
      </w:r>
      <w:r w:rsidR="008D2FB9">
        <w:rPr>
          <w:rFonts w:ascii="Georgia" w:hAnsi="Georgia" w:cs="Arial"/>
          <w:sz w:val="20"/>
          <w:szCs w:val="20"/>
          <w:shd w:val="clear" w:color="auto" w:fill="FFFFFF"/>
        </w:rPr>
        <w:t>*</w:t>
      </w:r>
      <w:proofErr w:type="gramEnd"/>
    </w:p>
    <w:p w14:paraId="71D8CDCF" w14:textId="3BA4A32B" w:rsidR="000C10BE" w:rsidRPr="00EA0DAF" w:rsidRDefault="00AA47CD" w:rsidP="000448E3">
      <w:pPr>
        <w:pStyle w:val="ListParagraph"/>
        <w:numPr>
          <w:ilvl w:val="0"/>
          <w:numId w:val="1"/>
        </w:numPr>
        <w:rPr>
          <w:rFonts w:ascii="Georgia" w:hAnsi="Georgia"/>
          <w:sz w:val="20"/>
          <w:szCs w:val="20"/>
        </w:rPr>
      </w:pPr>
      <w:r>
        <w:rPr>
          <w:rFonts w:ascii="Georgia" w:hAnsi="Georgia"/>
          <w:sz w:val="20"/>
          <w:szCs w:val="20"/>
        </w:rPr>
        <w:t>Explain how the South was impacted (socially, politically, and economically) in the years following the Civil War.</w:t>
      </w:r>
      <w:r w:rsidR="000C10BE" w:rsidRPr="00EA0DAF">
        <w:rPr>
          <w:rFonts w:ascii="Georgia" w:hAnsi="Georgia"/>
          <w:sz w:val="20"/>
          <w:szCs w:val="20"/>
        </w:rPr>
        <w:t xml:space="preserve"> </w:t>
      </w:r>
      <w:r w:rsidR="008D2FB9">
        <w:rPr>
          <w:rFonts w:ascii="Georgia" w:hAnsi="Georgia"/>
          <w:sz w:val="20"/>
          <w:szCs w:val="20"/>
        </w:rPr>
        <w:t>*</w:t>
      </w:r>
    </w:p>
    <w:p w14:paraId="255C7556" w14:textId="77777777" w:rsidR="000C10BE" w:rsidRPr="00EA0DAF" w:rsidRDefault="00AA47CD" w:rsidP="000448E3">
      <w:pPr>
        <w:pStyle w:val="ListParagraph"/>
        <w:numPr>
          <w:ilvl w:val="0"/>
          <w:numId w:val="1"/>
        </w:numPr>
        <w:rPr>
          <w:rFonts w:ascii="Georgia" w:hAnsi="Georgia"/>
          <w:sz w:val="20"/>
          <w:szCs w:val="20"/>
        </w:rPr>
      </w:pPr>
      <w:r>
        <w:rPr>
          <w:rFonts w:ascii="Georgia" w:hAnsi="Georgia"/>
          <w:sz w:val="20"/>
          <w:szCs w:val="20"/>
        </w:rPr>
        <w:t>How did the government incentivize people to move to the West?</w:t>
      </w:r>
    </w:p>
    <w:p w14:paraId="670E36E3" w14:textId="77777777" w:rsidR="000448E3" w:rsidRPr="00EA0DAF" w:rsidRDefault="000C10BE" w:rsidP="000C10BE">
      <w:pPr>
        <w:pStyle w:val="ListParagraph"/>
        <w:numPr>
          <w:ilvl w:val="0"/>
          <w:numId w:val="1"/>
        </w:numPr>
        <w:rPr>
          <w:rFonts w:ascii="Georgia" w:hAnsi="Georgia"/>
          <w:sz w:val="20"/>
          <w:szCs w:val="20"/>
        </w:rPr>
      </w:pPr>
      <w:r w:rsidRPr="00EA0DAF">
        <w:rPr>
          <w:rFonts w:ascii="Georgia" w:hAnsi="Georgia"/>
          <w:sz w:val="20"/>
          <w:szCs w:val="20"/>
        </w:rPr>
        <w:t xml:space="preserve">Evaluate </w:t>
      </w:r>
      <w:r w:rsidR="00AA47CD">
        <w:rPr>
          <w:rFonts w:ascii="Georgia" w:hAnsi="Georgia"/>
          <w:sz w:val="20"/>
          <w:szCs w:val="20"/>
        </w:rPr>
        <w:t>the challenges of the following groups: farmers, cattle drivers (cowboys), sharecroppers/tenant farmers</w:t>
      </w:r>
    </w:p>
    <w:sectPr w:rsidR="000448E3" w:rsidRPr="00EA0DAF" w:rsidSect="00EA0D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B9357" w14:textId="77777777" w:rsidR="00F316FF" w:rsidRDefault="00F316FF">
      <w:pPr>
        <w:spacing w:after="0" w:line="240" w:lineRule="auto"/>
      </w:pPr>
      <w:r>
        <w:separator/>
      </w:r>
    </w:p>
  </w:endnote>
  <w:endnote w:type="continuationSeparator" w:id="0">
    <w:p w14:paraId="31A6040F" w14:textId="77777777" w:rsidR="00F316FF" w:rsidRDefault="00F3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C5EA" w14:textId="77777777" w:rsidR="00F316FF" w:rsidRDefault="00F316FF">
      <w:pPr>
        <w:spacing w:after="0" w:line="240" w:lineRule="auto"/>
      </w:pPr>
      <w:r>
        <w:separator/>
      </w:r>
    </w:p>
  </w:footnote>
  <w:footnote w:type="continuationSeparator" w:id="0">
    <w:p w14:paraId="20F06E3A" w14:textId="77777777" w:rsidR="00F316FF" w:rsidRDefault="00F3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B663" w14:textId="77777777" w:rsidR="003D2BDD" w:rsidRDefault="003D2BDD">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6F5D" w14:textId="77777777" w:rsidR="00133041" w:rsidRDefault="00133041">
    <w:pPr>
      <w:pStyle w:val="Normal2"/>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F6D2" w14:textId="77777777" w:rsidR="00B72E1B" w:rsidRDefault="00F316FF">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AC"/>
    <w:rsid w:val="00017B6A"/>
    <w:rsid w:val="000448E3"/>
    <w:rsid w:val="000C10BE"/>
    <w:rsid w:val="00133041"/>
    <w:rsid w:val="00217813"/>
    <w:rsid w:val="002A1BF9"/>
    <w:rsid w:val="002E51DE"/>
    <w:rsid w:val="00386849"/>
    <w:rsid w:val="003D2BDD"/>
    <w:rsid w:val="004A1532"/>
    <w:rsid w:val="004E03FE"/>
    <w:rsid w:val="00595914"/>
    <w:rsid w:val="0063027B"/>
    <w:rsid w:val="006D56AC"/>
    <w:rsid w:val="00733212"/>
    <w:rsid w:val="00772947"/>
    <w:rsid w:val="007957C7"/>
    <w:rsid w:val="007B0750"/>
    <w:rsid w:val="00810B8A"/>
    <w:rsid w:val="00885CE9"/>
    <w:rsid w:val="008D2FB9"/>
    <w:rsid w:val="008F3ECD"/>
    <w:rsid w:val="00A65A44"/>
    <w:rsid w:val="00AA47CD"/>
    <w:rsid w:val="00B2084E"/>
    <w:rsid w:val="00C314EA"/>
    <w:rsid w:val="00CF6DE5"/>
    <w:rsid w:val="00EA0DAF"/>
    <w:rsid w:val="00F05DE4"/>
    <w:rsid w:val="00F316FF"/>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9A6D"/>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133041"/>
    <w:rPr>
      <w:b/>
      <w:bCs/>
    </w:rPr>
  </w:style>
  <w:style w:type="paragraph" w:customStyle="1" w:styleId="Normal2">
    <w:name w:val="Normal2"/>
    <w:rsid w:val="00133041"/>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8</cp:revision>
  <dcterms:created xsi:type="dcterms:W3CDTF">2018-12-13T18:21:00Z</dcterms:created>
  <dcterms:modified xsi:type="dcterms:W3CDTF">2020-10-28T16:08:00Z</dcterms:modified>
</cp:coreProperties>
</file>