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53CFBE2E" w:rsidR="00E42C18" w:rsidRPr="00B104AB" w:rsidRDefault="0028499F" w:rsidP="00E42C18">
      <w:pPr>
        <w:pStyle w:val="Normal2"/>
        <w:rPr>
          <w:rFonts w:ascii="Georgia" w:hAnsi="Georgia"/>
          <w:b/>
          <w:color w:val="auto"/>
          <w:sz w:val="24"/>
          <w:szCs w:val="24"/>
        </w:rPr>
      </w:pPr>
      <w:r w:rsidRPr="00B104AB">
        <w:rPr>
          <w:rFonts w:ascii="Georgia" w:hAnsi="Georgia"/>
          <w:b/>
          <w:sz w:val="24"/>
          <w:szCs w:val="24"/>
        </w:rPr>
        <w:t xml:space="preserve">Unit </w:t>
      </w:r>
      <w:r w:rsidR="00CF1F49" w:rsidRPr="00B104AB">
        <w:rPr>
          <w:rFonts w:ascii="Georgia" w:hAnsi="Georgia"/>
          <w:b/>
          <w:sz w:val="24"/>
          <w:szCs w:val="24"/>
        </w:rPr>
        <w:t>4</w:t>
      </w:r>
      <w:r w:rsidR="00B104AB" w:rsidRPr="00B104AB">
        <w:rPr>
          <w:rFonts w:ascii="Georgia" w:hAnsi="Georgia"/>
          <w:b/>
          <w:sz w:val="24"/>
          <w:szCs w:val="24"/>
        </w:rPr>
        <w:t>A</w:t>
      </w:r>
      <w:r w:rsidR="00E42C18" w:rsidRPr="00B104AB">
        <w:rPr>
          <w:rFonts w:ascii="Georgia" w:hAnsi="Georgia"/>
          <w:b/>
          <w:sz w:val="24"/>
          <w:szCs w:val="24"/>
        </w:rPr>
        <w:t xml:space="preserve"> </w:t>
      </w:r>
      <w:r w:rsidR="00B104AB">
        <w:rPr>
          <w:rFonts w:ascii="Georgia" w:hAnsi="Georgia"/>
          <w:b/>
          <w:color w:val="auto"/>
          <w:sz w:val="24"/>
          <w:szCs w:val="24"/>
        </w:rPr>
        <w:t>Key Concepts Sheet</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897991" w:rsidRDefault="00E42C18" w:rsidP="00897991">
      <w:pPr>
        <w:pStyle w:val="Normal2"/>
        <w:rPr>
          <w:rFonts w:ascii="Georgia" w:hAnsi="Georgia" w:cs="Arial"/>
          <w:color w:val="auto"/>
          <w:sz w:val="20"/>
          <w:shd w:val="clear" w:color="auto" w:fill="FFFFFF"/>
        </w:rPr>
        <w:sectPr w:rsidR="00897991" w:rsidRPr="00897991"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3389670" w14:textId="45BB3991" w:rsidR="00B104AB" w:rsidRPr="00120CC4" w:rsidRDefault="008319D8" w:rsidP="00B94E84">
      <w:pPr>
        <w:pStyle w:val="ListParagraph"/>
        <w:numPr>
          <w:ilvl w:val="0"/>
          <w:numId w:val="4"/>
        </w:numPr>
        <w:rPr>
          <w:rFonts w:ascii="Georgia" w:hAnsi="Georgia"/>
          <w:sz w:val="24"/>
          <w:szCs w:val="24"/>
        </w:rPr>
        <w:sectPr w:rsidR="00B104AB" w:rsidRPr="00120CC4" w:rsidSect="00B104AB">
          <w:type w:val="continuous"/>
          <w:pgSz w:w="12240" w:h="15840"/>
          <w:pgMar w:top="720" w:right="720" w:bottom="720" w:left="720" w:header="720" w:footer="720" w:gutter="0"/>
          <w:cols w:num="2" w:space="720"/>
          <w:docGrid w:linePitch="360"/>
        </w:sectPr>
      </w:pPr>
      <w:r>
        <w:rPr>
          <w:rFonts w:ascii="Georgia" w:hAnsi="Georgia"/>
          <w:sz w:val="24"/>
          <w:szCs w:val="24"/>
        </w:rPr>
        <w:t xml:space="preserve">Joseph </w:t>
      </w:r>
      <w:r w:rsidR="00B104AB" w:rsidRPr="00120CC4">
        <w:rPr>
          <w:rFonts w:ascii="Georgia" w:hAnsi="Georgia"/>
          <w:sz w:val="24"/>
          <w:szCs w:val="24"/>
        </w:rPr>
        <w:t>Stalin</w:t>
      </w:r>
    </w:p>
    <w:p w14:paraId="533C7511" w14:textId="2273B492" w:rsidR="00B94E84"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Adolph </w:t>
      </w:r>
      <w:r w:rsidR="00B104AB" w:rsidRPr="00120CC4">
        <w:rPr>
          <w:rFonts w:ascii="Georgia" w:hAnsi="Georgia"/>
          <w:sz w:val="24"/>
          <w:szCs w:val="24"/>
        </w:rPr>
        <w:t>Hitler</w:t>
      </w:r>
    </w:p>
    <w:p w14:paraId="12CD75BF" w14:textId="25DACEA1"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Benito </w:t>
      </w:r>
      <w:r w:rsidR="00B104AB" w:rsidRPr="00120CC4">
        <w:rPr>
          <w:rFonts w:ascii="Georgia" w:hAnsi="Georgia"/>
          <w:sz w:val="24"/>
          <w:szCs w:val="24"/>
        </w:rPr>
        <w:t>Mussolini</w:t>
      </w:r>
    </w:p>
    <w:p w14:paraId="60C5BDE8" w14:textId="3B8CF1B4"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Hideki </w:t>
      </w:r>
      <w:proofErr w:type="spellStart"/>
      <w:r w:rsidR="00B104AB" w:rsidRPr="00120CC4">
        <w:rPr>
          <w:rFonts w:ascii="Georgia" w:hAnsi="Georgia"/>
          <w:sz w:val="24"/>
          <w:szCs w:val="24"/>
        </w:rPr>
        <w:t>Tojo</w:t>
      </w:r>
      <w:proofErr w:type="spellEnd"/>
    </w:p>
    <w:p w14:paraId="79EE5EF1" w14:textId="502CEBEC"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Spanish Civil War</w:t>
      </w:r>
    </w:p>
    <w:p w14:paraId="66639513" w14:textId="20367AB9"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Appeasement</w:t>
      </w:r>
    </w:p>
    <w:p w14:paraId="650ED383" w14:textId="156A25B3"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Munich Conference</w:t>
      </w:r>
    </w:p>
    <w:p w14:paraId="24351268" w14:textId="0BC5B185"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Winston </w:t>
      </w:r>
      <w:r w:rsidR="00B104AB" w:rsidRPr="00120CC4">
        <w:rPr>
          <w:rFonts w:ascii="Georgia" w:hAnsi="Georgia"/>
          <w:sz w:val="24"/>
          <w:szCs w:val="24"/>
        </w:rPr>
        <w:t>Churchill</w:t>
      </w:r>
    </w:p>
    <w:p w14:paraId="1271E4E6" w14:textId="6317D4D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Neville Chamberlain</w:t>
      </w:r>
    </w:p>
    <w:p w14:paraId="244C4EF0" w14:textId="7FA026D2" w:rsidR="00B104AB" w:rsidRPr="008319D8" w:rsidRDefault="008319D8" w:rsidP="00B94E84">
      <w:pPr>
        <w:pStyle w:val="ListParagraph"/>
        <w:numPr>
          <w:ilvl w:val="0"/>
          <w:numId w:val="4"/>
        </w:numPr>
        <w:rPr>
          <w:rFonts w:ascii="Georgia" w:hAnsi="Georgia"/>
          <w:i/>
          <w:sz w:val="24"/>
          <w:szCs w:val="24"/>
        </w:rPr>
      </w:pPr>
      <w:r>
        <w:rPr>
          <w:rFonts w:ascii="Georgia" w:hAnsi="Georgia"/>
          <w:i/>
          <w:sz w:val="24"/>
          <w:szCs w:val="24"/>
        </w:rPr>
        <w:t xml:space="preserve"> </w:t>
      </w:r>
      <w:r w:rsidR="00B104AB" w:rsidRPr="008319D8">
        <w:rPr>
          <w:rFonts w:ascii="Georgia" w:hAnsi="Georgia"/>
          <w:i/>
          <w:sz w:val="24"/>
          <w:szCs w:val="24"/>
        </w:rPr>
        <w:t>Blitzkrieg</w:t>
      </w:r>
    </w:p>
    <w:p w14:paraId="39077C66" w14:textId="33CCF9AB"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Battle of Britain</w:t>
      </w:r>
    </w:p>
    <w:p w14:paraId="5992D39C" w14:textId="0FB2D40D"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Neutrality Acts</w:t>
      </w:r>
    </w:p>
    <w:p w14:paraId="5A7DB630" w14:textId="056A0D5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 xml:space="preserve">Nye Committee </w:t>
      </w:r>
    </w:p>
    <w:p w14:paraId="508D8F27" w14:textId="26CA18EA"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w:t>
      </w:r>
      <w:r w:rsidR="00B104AB" w:rsidRPr="00120CC4">
        <w:rPr>
          <w:rFonts w:ascii="Georgia" w:hAnsi="Georgia"/>
          <w:sz w:val="24"/>
          <w:szCs w:val="24"/>
        </w:rPr>
        <w:t>Four Freedoms</w:t>
      </w:r>
      <w:r>
        <w:rPr>
          <w:rFonts w:ascii="Georgia" w:hAnsi="Georgia"/>
          <w:sz w:val="24"/>
          <w:szCs w:val="24"/>
        </w:rPr>
        <w:t>” Speech</w:t>
      </w:r>
    </w:p>
    <w:p w14:paraId="1AAF0C2B" w14:textId="5BC44032"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Lend</w:t>
      </w:r>
      <w:r w:rsidR="008319D8">
        <w:rPr>
          <w:rFonts w:ascii="Georgia" w:hAnsi="Georgia"/>
          <w:sz w:val="24"/>
          <w:szCs w:val="24"/>
        </w:rPr>
        <w:t>-</w:t>
      </w:r>
      <w:r w:rsidRPr="00120CC4">
        <w:rPr>
          <w:rFonts w:ascii="Georgia" w:hAnsi="Georgia"/>
          <w:sz w:val="24"/>
          <w:szCs w:val="24"/>
        </w:rPr>
        <w:t>Lease</w:t>
      </w:r>
      <w:r w:rsidR="008319D8">
        <w:rPr>
          <w:rFonts w:ascii="Georgia" w:hAnsi="Georgia"/>
          <w:sz w:val="24"/>
          <w:szCs w:val="24"/>
        </w:rPr>
        <w:t xml:space="preserve"> Act</w:t>
      </w:r>
      <w:r w:rsidRPr="00120CC4">
        <w:rPr>
          <w:rFonts w:ascii="Georgia" w:hAnsi="Georgia"/>
          <w:sz w:val="24"/>
          <w:szCs w:val="24"/>
        </w:rPr>
        <w:t xml:space="preserve"> </w:t>
      </w:r>
    </w:p>
    <w:p w14:paraId="696D451D" w14:textId="67EBD3F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Selective Service Act</w:t>
      </w:r>
    </w:p>
    <w:p w14:paraId="5D2EA0A3" w14:textId="41DD5B16"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Atlantic Charter</w:t>
      </w:r>
    </w:p>
    <w:p w14:paraId="63FC2DB6" w14:textId="1926E09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Pearl Harbor</w:t>
      </w:r>
      <w:r w:rsidR="008319D8">
        <w:rPr>
          <w:rFonts w:ascii="Georgia" w:hAnsi="Georgia"/>
          <w:sz w:val="24"/>
          <w:szCs w:val="24"/>
        </w:rPr>
        <w:t xml:space="preserve"> Attack</w:t>
      </w:r>
    </w:p>
    <w:p w14:paraId="5F7FBE7C" w14:textId="02995EB0"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Battle of Stalingrad</w:t>
      </w:r>
    </w:p>
    <w:p w14:paraId="50D23285" w14:textId="75769619"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Island Hopping</w:t>
      </w:r>
      <w:r>
        <w:rPr>
          <w:rFonts w:ascii="Georgia" w:hAnsi="Georgia"/>
          <w:sz w:val="24"/>
          <w:szCs w:val="24"/>
        </w:rPr>
        <w:t xml:space="preserve"> Strategy</w:t>
      </w:r>
    </w:p>
    <w:p w14:paraId="55316A72" w14:textId="799E8320"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Battle of </w:t>
      </w:r>
      <w:r w:rsidR="00B104AB" w:rsidRPr="00120CC4">
        <w:rPr>
          <w:rFonts w:ascii="Georgia" w:hAnsi="Georgia"/>
          <w:sz w:val="24"/>
          <w:szCs w:val="24"/>
        </w:rPr>
        <w:t>Iwo Jima</w:t>
      </w:r>
    </w:p>
    <w:p w14:paraId="17BAED4E" w14:textId="07310BD9"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Battle of </w:t>
      </w:r>
      <w:r w:rsidR="00B104AB" w:rsidRPr="00120CC4">
        <w:rPr>
          <w:rFonts w:ascii="Georgia" w:hAnsi="Georgia"/>
          <w:sz w:val="24"/>
          <w:szCs w:val="24"/>
        </w:rPr>
        <w:t>Okinawa</w:t>
      </w:r>
    </w:p>
    <w:p w14:paraId="467ABFC6" w14:textId="44804056"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Douglas MacArthur</w:t>
      </w:r>
    </w:p>
    <w:p w14:paraId="4B07F8C8" w14:textId="15ADB83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Bataan Death March</w:t>
      </w:r>
    </w:p>
    <w:p w14:paraId="0F2A268F" w14:textId="3DFE3FD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Manhattan Project</w:t>
      </w:r>
    </w:p>
    <w:p w14:paraId="21297AE1" w14:textId="5DE34D1B"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Robert Oppenheimer</w:t>
      </w:r>
    </w:p>
    <w:p w14:paraId="0414FC87" w14:textId="0EAD30F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G</w:t>
      </w:r>
      <w:r>
        <w:rPr>
          <w:rFonts w:ascii="Georgia" w:hAnsi="Georgia"/>
          <w:sz w:val="24"/>
          <w:szCs w:val="24"/>
        </w:rPr>
        <w:t xml:space="preserve">.I. </w:t>
      </w:r>
      <w:r w:rsidR="00B104AB" w:rsidRPr="00120CC4">
        <w:rPr>
          <w:rFonts w:ascii="Georgia" w:hAnsi="Georgia"/>
          <w:sz w:val="24"/>
          <w:szCs w:val="24"/>
        </w:rPr>
        <w:t xml:space="preserve">Bill of Rights </w:t>
      </w:r>
    </w:p>
    <w:p w14:paraId="0E3B64D1" w14:textId="717ACA3B"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War Production Board</w:t>
      </w:r>
    </w:p>
    <w:p w14:paraId="29E03A58" w14:textId="72256AFF"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WWII Food </w:t>
      </w:r>
      <w:r w:rsidR="00B104AB" w:rsidRPr="00120CC4">
        <w:rPr>
          <w:rFonts w:ascii="Georgia" w:hAnsi="Georgia"/>
          <w:sz w:val="24"/>
          <w:szCs w:val="24"/>
        </w:rPr>
        <w:t>Rationing</w:t>
      </w:r>
    </w:p>
    <w:p w14:paraId="40B264F5" w14:textId="2086B40C"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Battle of Midway</w:t>
      </w:r>
    </w:p>
    <w:p w14:paraId="3D490B9C" w14:textId="6AB5EA20"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Battle of the Bulge</w:t>
      </w:r>
    </w:p>
    <w:p w14:paraId="157DCBB1" w14:textId="5FE3CF8D"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V-E Day</w:t>
      </w:r>
    </w:p>
    <w:p w14:paraId="6F14D1DD" w14:textId="419E2CB7"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V-J Day</w:t>
      </w:r>
    </w:p>
    <w:p w14:paraId="5599CADC" w14:textId="6C262FCF"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Yalta Conference</w:t>
      </w:r>
    </w:p>
    <w:p w14:paraId="0DB2D27D" w14:textId="10051568"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Potsdam Conference</w:t>
      </w:r>
    </w:p>
    <w:p w14:paraId="45C46B7F" w14:textId="2E12FE57"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Nuremburg Trials</w:t>
      </w:r>
    </w:p>
    <w:p w14:paraId="54A522DD" w14:textId="77777777" w:rsidR="00B94E84" w:rsidRPr="00B104AB" w:rsidRDefault="00B94E84" w:rsidP="00B104AB">
      <w:pPr>
        <w:pStyle w:val="ListParagraph"/>
        <w:numPr>
          <w:ilvl w:val="0"/>
          <w:numId w:val="4"/>
        </w:numPr>
        <w:rPr>
          <w:rFonts w:ascii="Georgia" w:hAnsi="Georgia"/>
        </w:rPr>
        <w:sectPr w:rsidR="00B94E84" w:rsidRPr="00B104AB" w:rsidSect="00B104AB">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Pr="00120CC4" w:rsidRDefault="009B028D" w:rsidP="00B94E84">
      <w:pPr>
        <w:pStyle w:val="ListParagraph"/>
        <w:ind w:left="0"/>
        <w:rPr>
          <w:rFonts w:ascii="Georgia" w:hAnsi="Georgia"/>
          <w:sz w:val="16"/>
          <w:szCs w:val="16"/>
        </w:rPr>
      </w:pPr>
      <w:r w:rsidRPr="0056339C">
        <w:rPr>
          <w:rFonts w:ascii="Georgia" w:hAnsi="Georgia"/>
        </w:rPr>
        <w:t xml:space="preserve"> </w:t>
      </w:r>
    </w:p>
    <w:p w14:paraId="5C6EEF8F" w14:textId="77777777"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 xml:space="preserve">How did the terms of the treaty that ended WWI contribute to the problems that led to the start of WWII? </w:t>
      </w:r>
    </w:p>
    <w:p w14:paraId="2A4B9510" w14:textId="77777777"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 xml:space="preserve">Why did the European nations choose to adopt a policy of appeasement in dealing with Hitler’s aggression in the 1930s? </w:t>
      </w:r>
    </w:p>
    <w:p w14:paraId="57C9C2DF" w14:textId="77777777"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What were the Nuremberg Trials and what important principles was established there?</w:t>
      </w:r>
    </w:p>
    <w:p w14:paraId="36B3E5F4" w14:textId="4E480C9F"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What were Japanese Internment Camps?  What did the Supreme Court say about them in Korematsu v. United States (1944)?</w:t>
      </w:r>
    </w:p>
    <w:p w14:paraId="47C10BF1" w14:textId="3EEC194A" w:rsidR="00B94E84"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The Battle of Midway is often seen as the turning point in the war in the Pacific.  Explain why.</w:t>
      </w:r>
    </w:p>
    <w:p w14:paraId="0292F518" w14:textId="7E777345"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How does the conferences of Tehran, Yalta, and Potsdam increase hostilities between US and Soviet Union?</w:t>
      </w:r>
    </w:p>
    <w:p w14:paraId="478E0DEF" w14:textId="78640FF5"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 xml:space="preserve">How did </w:t>
      </w:r>
      <w:r w:rsidR="00FC43EE">
        <w:rPr>
          <w:rFonts w:ascii="Georgia" w:hAnsi="Georgia"/>
          <w:sz w:val="24"/>
          <w:szCs w:val="24"/>
        </w:rPr>
        <w:t xml:space="preserve">the </w:t>
      </w:r>
      <w:r w:rsidRPr="00120CC4">
        <w:rPr>
          <w:rFonts w:ascii="Georgia" w:hAnsi="Georgia"/>
          <w:sz w:val="24"/>
          <w:szCs w:val="24"/>
        </w:rPr>
        <w:t xml:space="preserve">U.S. and Great Britain decide to </w:t>
      </w:r>
      <w:r w:rsidR="00FC43EE">
        <w:rPr>
          <w:rFonts w:ascii="Georgia" w:hAnsi="Georgia"/>
          <w:sz w:val="24"/>
          <w:szCs w:val="24"/>
        </w:rPr>
        <w:t>handle Europe after V-E Day?</w:t>
      </w:r>
      <w:bookmarkStart w:id="0" w:name="_GoBack"/>
      <w:bookmarkEnd w:id="0"/>
    </w:p>
    <w:sectPr w:rsidR="00B104AB" w:rsidRPr="00120CC4"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2314" w14:textId="77777777" w:rsidR="00234EB7" w:rsidRDefault="00234EB7" w:rsidP="00FF4395">
      <w:pPr>
        <w:spacing w:after="0" w:line="240" w:lineRule="auto"/>
      </w:pPr>
      <w:r>
        <w:separator/>
      </w:r>
    </w:p>
  </w:endnote>
  <w:endnote w:type="continuationSeparator" w:id="0">
    <w:p w14:paraId="710EEA2C" w14:textId="77777777" w:rsidR="00234EB7" w:rsidRDefault="00234EB7"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6D53" w14:textId="77777777" w:rsidR="00234EB7" w:rsidRDefault="00234EB7" w:rsidP="00FF4395">
      <w:pPr>
        <w:spacing w:after="0" w:line="240" w:lineRule="auto"/>
      </w:pPr>
      <w:r>
        <w:separator/>
      </w:r>
    </w:p>
  </w:footnote>
  <w:footnote w:type="continuationSeparator" w:id="0">
    <w:p w14:paraId="615D7041" w14:textId="77777777" w:rsidR="00234EB7" w:rsidRDefault="00234EB7"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F5D83"/>
    <w:multiLevelType w:val="hybridMultilevel"/>
    <w:tmpl w:val="9AAA0C86"/>
    <w:lvl w:ilvl="0" w:tplc="96C225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074D8"/>
    <w:rsid w:val="00120CC4"/>
    <w:rsid w:val="00152791"/>
    <w:rsid w:val="001F0BD1"/>
    <w:rsid w:val="00234EB7"/>
    <w:rsid w:val="00266AD7"/>
    <w:rsid w:val="00274CBA"/>
    <w:rsid w:val="0028499F"/>
    <w:rsid w:val="002C3228"/>
    <w:rsid w:val="002F5DA0"/>
    <w:rsid w:val="00334960"/>
    <w:rsid w:val="00340E74"/>
    <w:rsid w:val="00394B71"/>
    <w:rsid w:val="003F2D7A"/>
    <w:rsid w:val="0045111A"/>
    <w:rsid w:val="00453E82"/>
    <w:rsid w:val="004605CB"/>
    <w:rsid w:val="00504607"/>
    <w:rsid w:val="0056339C"/>
    <w:rsid w:val="005E24C9"/>
    <w:rsid w:val="00664859"/>
    <w:rsid w:val="0068156B"/>
    <w:rsid w:val="006C0BFB"/>
    <w:rsid w:val="006E2A9D"/>
    <w:rsid w:val="0082099C"/>
    <w:rsid w:val="008319D8"/>
    <w:rsid w:val="00897991"/>
    <w:rsid w:val="00946369"/>
    <w:rsid w:val="009B028D"/>
    <w:rsid w:val="009B046F"/>
    <w:rsid w:val="00B104AB"/>
    <w:rsid w:val="00B53671"/>
    <w:rsid w:val="00B61499"/>
    <w:rsid w:val="00B94E84"/>
    <w:rsid w:val="00BE403E"/>
    <w:rsid w:val="00C37089"/>
    <w:rsid w:val="00C54629"/>
    <w:rsid w:val="00CF1F49"/>
    <w:rsid w:val="00CF1FBD"/>
    <w:rsid w:val="00D80C3E"/>
    <w:rsid w:val="00D93446"/>
    <w:rsid w:val="00DA1354"/>
    <w:rsid w:val="00E35612"/>
    <w:rsid w:val="00E41F57"/>
    <w:rsid w:val="00E42C18"/>
    <w:rsid w:val="00E83FCA"/>
    <w:rsid w:val="00EC5063"/>
    <w:rsid w:val="00EF0EC2"/>
    <w:rsid w:val="00F07B0E"/>
    <w:rsid w:val="00F139F0"/>
    <w:rsid w:val="00F545F3"/>
    <w:rsid w:val="00F94453"/>
    <w:rsid w:val="00F95A74"/>
    <w:rsid w:val="00FC43EE"/>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4</cp:revision>
  <cp:lastPrinted>2019-01-16T14:14:00Z</cp:lastPrinted>
  <dcterms:created xsi:type="dcterms:W3CDTF">2019-03-06T19:09:00Z</dcterms:created>
  <dcterms:modified xsi:type="dcterms:W3CDTF">2019-03-18T14:46:00Z</dcterms:modified>
</cp:coreProperties>
</file>