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2ACCB" w14:textId="77777777" w:rsidR="004B36DB" w:rsidRPr="00B72E1B" w:rsidRDefault="004B36DB" w:rsidP="004B36DB">
      <w:pPr>
        <w:pStyle w:val="Normal2"/>
        <w:rPr>
          <w:rFonts w:ascii="Georgia" w:hAnsi="Georgia"/>
          <w:b/>
          <w:color w:val="auto"/>
          <w:sz w:val="20"/>
        </w:rPr>
      </w:pPr>
      <w:r>
        <w:rPr>
          <w:rFonts w:ascii="Georgia" w:hAnsi="Georgia"/>
          <w:b/>
          <w:sz w:val="20"/>
        </w:rPr>
        <w:t>Unit 3</w:t>
      </w:r>
      <w:r w:rsidRPr="00B72E1B">
        <w:rPr>
          <w:rFonts w:ascii="Georgia" w:hAnsi="Georgia"/>
          <w:b/>
          <w:sz w:val="20"/>
        </w:rPr>
        <w:t xml:space="preserve"> </w:t>
      </w:r>
      <w:r w:rsidRPr="00B72E1B">
        <w:rPr>
          <w:rFonts w:ascii="Georgia" w:hAnsi="Georgia"/>
          <w:b/>
          <w:color w:val="auto"/>
          <w:sz w:val="20"/>
        </w:rPr>
        <w:t>Essential Terms and Questions</w:t>
      </w:r>
    </w:p>
    <w:p w14:paraId="369BC1F6" w14:textId="77777777" w:rsidR="004B36DB" w:rsidRPr="00B72E1B" w:rsidRDefault="004B36DB" w:rsidP="004B36DB">
      <w:pPr>
        <w:pStyle w:val="Normal2"/>
        <w:rPr>
          <w:rFonts w:ascii="Georgia" w:hAnsi="Georgia"/>
          <w:color w:val="auto"/>
          <w:sz w:val="20"/>
        </w:rPr>
      </w:pPr>
      <w:r w:rsidRPr="00B72E1B">
        <w:rPr>
          <w:rFonts w:ascii="Georgia" w:hAnsi="Georgia"/>
          <w:color w:val="auto"/>
          <w:sz w:val="20"/>
          <w:u w:val="single"/>
        </w:rPr>
        <w:t>Vocabulary</w:t>
      </w:r>
    </w:p>
    <w:p w14:paraId="106CC885" w14:textId="77777777" w:rsidR="004B36DB" w:rsidRPr="00B72E1B" w:rsidRDefault="004B36DB" w:rsidP="004B36DB">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r>
        <w:rPr>
          <w:rFonts w:ascii="Georgia" w:hAnsi="Georgia" w:cs="Arial"/>
          <w:i/>
          <w:color w:val="auto"/>
          <w:sz w:val="20"/>
          <w:shd w:val="clear" w:color="auto" w:fill="FFFFFF"/>
        </w:rPr>
        <w:t xml:space="preserve"> Remember, if a term is more general in nature, be sure to explain it as it pertains to American History.</w:t>
      </w:r>
    </w:p>
    <w:p w14:paraId="38555B1A" w14:textId="77777777" w:rsidR="004B36DB" w:rsidRPr="00B72E1B" w:rsidRDefault="004B36DB" w:rsidP="004B36DB">
      <w:pPr>
        <w:pStyle w:val="Normal2"/>
        <w:rPr>
          <w:rFonts w:ascii="Georgia" w:hAnsi="Georgia"/>
          <w:sz w:val="20"/>
        </w:rPr>
        <w:sectPr w:rsidR="004B36DB" w:rsidRPr="00B72E1B" w:rsidSect="00206873">
          <w:headerReference w:type="default" r:id="rId7"/>
          <w:pgSz w:w="12240" w:h="15840"/>
          <w:pgMar w:top="720" w:right="720" w:bottom="720" w:left="720" w:header="720" w:footer="720" w:gutter="0"/>
          <w:cols w:space="720"/>
          <w:docGrid w:linePitch="360"/>
        </w:sectPr>
      </w:pPr>
      <w:r w:rsidRPr="00B72E1B">
        <w:rPr>
          <w:rFonts w:ascii="Georgia" w:hAnsi="Georgia" w:cs="Arial"/>
          <w:i/>
          <w:color w:val="auto"/>
          <w:sz w:val="20"/>
          <w:shd w:val="clear" w:color="auto" w:fill="FFFFFF"/>
        </w:rPr>
        <w:t>Typically, for </w:t>
      </w:r>
      <w:r w:rsidRPr="00B72E1B">
        <w:rPr>
          <w:rFonts w:ascii="Georgia" w:hAnsi="Georgia" w:cs="Arial"/>
          <w:i/>
          <w:color w:val="auto"/>
          <w:sz w:val="20"/>
          <w:u w:val="single"/>
          <w:shd w:val="clear" w:color="auto" w:fill="FFFFFF"/>
        </w:rPr>
        <w:t>identification</w:t>
      </w:r>
      <w:r w:rsidRPr="00B72E1B">
        <w:rPr>
          <w:rFonts w:ascii="Georgia" w:hAnsi="Georgia" w:cs="Arial"/>
          <w:i/>
          <w:color w:val="auto"/>
          <w:sz w:val="20"/>
          <w:shd w:val="clear" w:color="auto" w:fill="FFFFFF"/>
        </w:rPr>
        <w:t>, ask yourself the "</w:t>
      </w:r>
      <w:r w:rsidRPr="00B72E1B">
        <w:rPr>
          <w:rStyle w:val="Strong"/>
          <w:rFonts w:ascii="Georgia" w:hAnsi="Georgia" w:cs="Arial"/>
          <w:i/>
          <w:color w:val="auto"/>
          <w:sz w:val="20"/>
          <w:shd w:val="clear" w:color="auto" w:fill="FFFFFF"/>
        </w:rPr>
        <w:t>who was involved, what happened, what other essential term is it related to and why, where did it take place, etc.</w:t>
      </w:r>
      <w:r w:rsidRPr="00B72E1B">
        <w:rPr>
          <w:rFonts w:ascii="Georgia" w:hAnsi="Georgia" w:cs="Arial"/>
          <w:i/>
          <w:color w:val="auto"/>
          <w:sz w:val="20"/>
          <w:shd w:val="clear" w:color="auto" w:fill="FFFFFF"/>
        </w:rPr>
        <w:t xml:space="preserve">" For </w:t>
      </w:r>
      <w:r w:rsidRPr="00B72E1B">
        <w:rPr>
          <w:rFonts w:ascii="Georgia" w:hAnsi="Georgia" w:cs="Arial"/>
          <w:i/>
          <w:color w:val="auto"/>
          <w:sz w:val="20"/>
          <w:u w:val="single"/>
          <w:shd w:val="clear" w:color="auto" w:fill="FFFFFF"/>
        </w:rPr>
        <w:t>significance</w:t>
      </w:r>
      <w:r w:rsidRPr="00B72E1B">
        <w:rPr>
          <w:rFonts w:ascii="Georgia" w:hAnsi="Georgia" w:cs="Arial"/>
          <w:i/>
          <w:color w:val="auto"/>
          <w:sz w:val="20"/>
          <w:shd w:val="clear" w:color="auto" w:fill="FFFFFF"/>
        </w:rPr>
        <w:t>, ask yourself "</w:t>
      </w:r>
      <w:r w:rsidRPr="00B72E1B">
        <w:rPr>
          <w:rStyle w:val="Strong"/>
          <w:rFonts w:ascii="Georgia" w:hAnsi="Georgia" w:cs="Arial"/>
          <w:i/>
          <w:color w:val="auto"/>
          <w:sz w:val="20"/>
          <w:shd w:val="clear" w:color="auto" w:fill="FFFFFF"/>
        </w:rPr>
        <w:t>why is this important for the course, what is the outcome, what does it lead to, etc.</w:t>
      </w:r>
      <w:r w:rsidRPr="00B72E1B">
        <w:rPr>
          <w:rFonts w:ascii="Georgia" w:hAnsi="Georgia" w:cs="Arial"/>
          <w:i/>
          <w:color w:val="auto"/>
          <w:sz w:val="20"/>
          <w:shd w:val="clear" w:color="auto" w:fill="FFFFFF"/>
        </w:rPr>
        <w:t>" - choose terms that you truly need to review again, not ones you already know.</w:t>
      </w:r>
    </w:p>
    <w:p w14:paraId="3D94C48B" w14:textId="77777777" w:rsidR="00595914" w:rsidRPr="00FD69C8" w:rsidRDefault="00595914" w:rsidP="004B36DB">
      <w:pPr>
        <w:spacing w:line="480" w:lineRule="auto"/>
        <w:contextualSpacing/>
        <w:rPr>
          <w:rFonts w:ascii="Georgia" w:hAnsi="Georgia"/>
        </w:rPr>
      </w:pPr>
      <w:r w:rsidRPr="00FD69C8">
        <w:rPr>
          <w:rFonts w:ascii="Georgia" w:hAnsi="Georgia"/>
        </w:rPr>
        <w:t>Adams-Onis Treaty</w:t>
      </w:r>
    </w:p>
    <w:p w14:paraId="0F44E902" w14:textId="77777777" w:rsidR="00595914" w:rsidRPr="00FD69C8" w:rsidRDefault="00595914" w:rsidP="004B36DB">
      <w:pPr>
        <w:spacing w:line="480" w:lineRule="auto"/>
        <w:contextualSpacing/>
        <w:rPr>
          <w:rFonts w:ascii="Georgia" w:hAnsi="Georgia"/>
        </w:rPr>
      </w:pPr>
      <w:r w:rsidRPr="00FD69C8">
        <w:rPr>
          <w:rFonts w:ascii="Georgia" w:hAnsi="Georgia"/>
        </w:rPr>
        <w:t>American System</w:t>
      </w:r>
    </w:p>
    <w:p w14:paraId="61ABA367" w14:textId="77777777" w:rsidR="00595914" w:rsidRPr="00FD69C8" w:rsidRDefault="00595914" w:rsidP="004B36DB">
      <w:pPr>
        <w:spacing w:line="480" w:lineRule="auto"/>
        <w:contextualSpacing/>
        <w:rPr>
          <w:rFonts w:ascii="Georgia" w:hAnsi="Georgia"/>
        </w:rPr>
      </w:pPr>
      <w:r w:rsidRPr="00FD69C8">
        <w:rPr>
          <w:rFonts w:ascii="Georgia" w:hAnsi="Georgia"/>
        </w:rPr>
        <w:t>Battle of New Orleans</w:t>
      </w:r>
    </w:p>
    <w:p w14:paraId="10A890AB" w14:textId="77777777" w:rsidR="00595914" w:rsidRPr="00FD69C8" w:rsidRDefault="00595914" w:rsidP="004B36DB">
      <w:pPr>
        <w:spacing w:line="480" w:lineRule="auto"/>
        <w:contextualSpacing/>
        <w:rPr>
          <w:rFonts w:ascii="Georgia" w:hAnsi="Georgia"/>
        </w:rPr>
      </w:pPr>
      <w:r w:rsidRPr="00FD69C8">
        <w:rPr>
          <w:rFonts w:ascii="Georgia" w:hAnsi="Georgia"/>
        </w:rPr>
        <w:t>Daniel Webster</w:t>
      </w:r>
    </w:p>
    <w:p w14:paraId="2DC2B954" w14:textId="0C35B5CF" w:rsidR="00386849" w:rsidRPr="00FD69C8" w:rsidRDefault="00595914" w:rsidP="004B36DB">
      <w:pPr>
        <w:spacing w:line="480" w:lineRule="auto"/>
        <w:contextualSpacing/>
        <w:rPr>
          <w:rFonts w:ascii="Georgia" w:hAnsi="Georgia"/>
        </w:rPr>
      </w:pPr>
      <w:r w:rsidRPr="00FD69C8">
        <w:rPr>
          <w:rFonts w:ascii="Georgia" w:hAnsi="Georgia"/>
        </w:rPr>
        <w:t>Eli Whitney/</w:t>
      </w:r>
      <w:r w:rsidR="00533398">
        <w:rPr>
          <w:rFonts w:ascii="Georgia" w:hAnsi="Georgia"/>
        </w:rPr>
        <w:t>C</w:t>
      </w:r>
      <w:r w:rsidRPr="00FD69C8">
        <w:rPr>
          <w:rFonts w:ascii="Georgia" w:hAnsi="Georgia"/>
        </w:rPr>
        <w:t xml:space="preserve">otton </w:t>
      </w:r>
      <w:r w:rsidR="00533398">
        <w:rPr>
          <w:rFonts w:ascii="Georgia" w:hAnsi="Georgia"/>
        </w:rPr>
        <w:t>G</w:t>
      </w:r>
      <w:r w:rsidRPr="00FD69C8">
        <w:rPr>
          <w:rFonts w:ascii="Georgia" w:hAnsi="Georgia"/>
        </w:rPr>
        <w:t xml:space="preserve">in </w:t>
      </w:r>
    </w:p>
    <w:p w14:paraId="224C90C0" w14:textId="77777777" w:rsidR="00595914" w:rsidRPr="00FD69C8" w:rsidRDefault="00595914" w:rsidP="004B36DB">
      <w:pPr>
        <w:spacing w:line="480" w:lineRule="auto"/>
        <w:contextualSpacing/>
        <w:rPr>
          <w:rFonts w:ascii="Georgia" w:hAnsi="Georgia"/>
        </w:rPr>
      </w:pPr>
      <w:r w:rsidRPr="00FD69C8">
        <w:rPr>
          <w:rFonts w:ascii="Georgia" w:hAnsi="Georgia"/>
        </w:rPr>
        <w:t>Era of Good Feelings</w:t>
      </w:r>
    </w:p>
    <w:p w14:paraId="6E59E94B" w14:textId="77777777" w:rsidR="00595914" w:rsidRPr="00FD69C8" w:rsidRDefault="00595914" w:rsidP="004B36DB">
      <w:pPr>
        <w:spacing w:line="480" w:lineRule="auto"/>
        <w:contextualSpacing/>
        <w:rPr>
          <w:rFonts w:ascii="Georgia" w:hAnsi="Georgia"/>
        </w:rPr>
      </w:pPr>
      <w:r w:rsidRPr="00FD69C8">
        <w:rPr>
          <w:rFonts w:ascii="Georgia" w:hAnsi="Georgia"/>
        </w:rPr>
        <w:t>Erie Canal</w:t>
      </w:r>
    </w:p>
    <w:p w14:paraId="0A57D065" w14:textId="77777777" w:rsidR="00595914" w:rsidRPr="00FD69C8" w:rsidRDefault="00595914" w:rsidP="004B36DB">
      <w:pPr>
        <w:spacing w:line="480" w:lineRule="auto"/>
        <w:contextualSpacing/>
        <w:rPr>
          <w:rFonts w:ascii="Georgia" w:hAnsi="Georgia"/>
          <w:i/>
        </w:rPr>
      </w:pPr>
      <w:r w:rsidRPr="00FD69C8">
        <w:rPr>
          <w:rFonts w:ascii="Georgia" w:hAnsi="Georgia"/>
          <w:i/>
        </w:rPr>
        <w:t>Gibbons v. Ogden</w:t>
      </w:r>
    </w:p>
    <w:p w14:paraId="65E266C4" w14:textId="77777777" w:rsidR="00595914" w:rsidRPr="00FD69C8" w:rsidRDefault="00FD69C8" w:rsidP="004B36DB">
      <w:pPr>
        <w:spacing w:line="480" w:lineRule="auto"/>
        <w:contextualSpacing/>
        <w:rPr>
          <w:rFonts w:ascii="Georgia" w:hAnsi="Georgia"/>
          <w:sz w:val="20"/>
        </w:rPr>
      </w:pPr>
      <w:r w:rsidRPr="00FD69C8">
        <w:rPr>
          <w:rFonts w:ascii="Georgia" w:hAnsi="Georgia"/>
          <w:sz w:val="20"/>
        </w:rPr>
        <w:t xml:space="preserve">Hartford Convention </w:t>
      </w:r>
      <w:r w:rsidR="00595914" w:rsidRPr="00FD69C8">
        <w:rPr>
          <w:rFonts w:ascii="Georgia" w:hAnsi="Georgia"/>
          <w:sz w:val="20"/>
        </w:rPr>
        <w:t>(1814)</w:t>
      </w:r>
    </w:p>
    <w:p w14:paraId="398D5042" w14:textId="77777777" w:rsidR="00595914" w:rsidRPr="00FD69C8" w:rsidRDefault="00595914" w:rsidP="004B36DB">
      <w:pPr>
        <w:spacing w:line="480" w:lineRule="auto"/>
        <w:contextualSpacing/>
        <w:rPr>
          <w:rFonts w:ascii="Georgia" w:hAnsi="Georgia"/>
        </w:rPr>
      </w:pPr>
      <w:r w:rsidRPr="00FD69C8">
        <w:rPr>
          <w:rFonts w:ascii="Georgia" w:hAnsi="Georgia"/>
        </w:rPr>
        <w:t>Henry Clay</w:t>
      </w:r>
    </w:p>
    <w:p w14:paraId="7D4CD2C2" w14:textId="77777777" w:rsidR="00595914" w:rsidRPr="00ED6CB9" w:rsidRDefault="00595914" w:rsidP="004B36DB">
      <w:pPr>
        <w:spacing w:line="480" w:lineRule="auto"/>
        <w:contextualSpacing/>
        <w:rPr>
          <w:rFonts w:ascii="Georgia" w:hAnsi="Georgia"/>
          <w:sz w:val="18"/>
          <w:szCs w:val="18"/>
        </w:rPr>
      </w:pPr>
      <w:r w:rsidRPr="00ED6CB9">
        <w:rPr>
          <w:rFonts w:ascii="Georgia" w:hAnsi="Georgia"/>
          <w:sz w:val="18"/>
          <w:szCs w:val="18"/>
        </w:rPr>
        <w:t>Hudson River School of Artists</w:t>
      </w:r>
    </w:p>
    <w:p w14:paraId="073E5411" w14:textId="77777777" w:rsidR="00595914" w:rsidRPr="00FD69C8" w:rsidRDefault="00595914" w:rsidP="004B36DB">
      <w:pPr>
        <w:spacing w:line="480" w:lineRule="auto"/>
        <w:contextualSpacing/>
        <w:rPr>
          <w:rFonts w:ascii="Georgia" w:hAnsi="Georgia"/>
        </w:rPr>
      </w:pPr>
      <w:r w:rsidRPr="00FD69C8">
        <w:rPr>
          <w:rFonts w:ascii="Georgia" w:hAnsi="Georgia"/>
        </w:rPr>
        <w:t>Impressment</w:t>
      </w:r>
    </w:p>
    <w:p w14:paraId="7D2BBFC0" w14:textId="77777777" w:rsidR="00595914" w:rsidRPr="00FD69C8" w:rsidRDefault="00595914" w:rsidP="004B36DB">
      <w:pPr>
        <w:spacing w:line="480" w:lineRule="auto"/>
        <w:contextualSpacing/>
        <w:rPr>
          <w:rFonts w:ascii="Georgia" w:hAnsi="Georgia"/>
        </w:rPr>
      </w:pPr>
      <w:r w:rsidRPr="00FD69C8">
        <w:rPr>
          <w:rFonts w:ascii="Georgia" w:hAnsi="Georgia"/>
        </w:rPr>
        <w:t>Indian Removal Act</w:t>
      </w:r>
    </w:p>
    <w:p w14:paraId="12683611" w14:textId="77777777" w:rsidR="00595914" w:rsidRPr="00FD69C8" w:rsidRDefault="00595914" w:rsidP="004B36DB">
      <w:pPr>
        <w:spacing w:line="480" w:lineRule="auto"/>
        <w:contextualSpacing/>
        <w:rPr>
          <w:rFonts w:ascii="Georgia" w:hAnsi="Georgia"/>
        </w:rPr>
      </w:pPr>
      <w:r w:rsidRPr="00FD69C8">
        <w:rPr>
          <w:rFonts w:ascii="Georgia" w:hAnsi="Georgia"/>
        </w:rPr>
        <w:t>Industrial Revolution</w:t>
      </w:r>
    </w:p>
    <w:p w14:paraId="42EEF3D5" w14:textId="77777777" w:rsidR="00595914" w:rsidRPr="00FD69C8" w:rsidRDefault="00595914" w:rsidP="004B36DB">
      <w:pPr>
        <w:spacing w:line="480" w:lineRule="auto"/>
        <w:contextualSpacing/>
        <w:rPr>
          <w:rFonts w:ascii="Georgia" w:hAnsi="Georgia"/>
        </w:rPr>
      </w:pPr>
      <w:r w:rsidRPr="00FD69C8">
        <w:rPr>
          <w:rFonts w:ascii="Georgia" w:hAnsi="Georgia"/>
        </w:rPr>
        <w:t xml:space="preserve">Interchangeable Parts </w:t>
      </w:r>
    </w:p>
    <w:p w14:paraId="640CFB0F" w14:textId="77777777" w:rsidR="00595914" w:rsidRPr="00FD69C8" w:rsidRDefault="00595914" w:rsidP="004B36DB">
      <w:pPr>
        <w:spacing w:line="480" w:lineRule="auto"/>
        <w:contextualSpacing/>
        <w:rPr>
          <w:rFonts w:ascii="Georgia" w:hAnsi="Georgia"/>
        </w:rPr>
      </w:pPr>
      <w:r w:rsidRPr="00FD69C8">
        <w:rPr>
          <w:rFonts w:ascii="Georgia" w:hAnsi="Georgia"/>
        </w:rPr>
        <w:t>John C. Calhoun</w:t>
      </w:r>
    </w:p>
    <w:p w14:paraId="61084FA1" w14:textId="77777777" w:rsidR="00595914" w:rsidRPr="00FD69C8" w:rsidRDefault="00595914" w:rsidP="004B36DB">
      <w:pPr>
        <w:spacing w:line="480" w:lineRule="auto"/>
        <w:contextualSpacing/>
        <w:rPr>
          <w:rFonts w:ascii="Georgia" w:hAnsi="Georgia"/>
        </w:rPr>
      </w:pPr>
      <w:r w:rsidRPr="00FD69C8">
        <w:rPr>
          <w:rFonts w:ascii="Georgia" w:hAnsi="Georgia"/>
        </w:rPr>
        <w:t>John Ross</w:t>
      </w:r>
    </w:p>
    <w:p w14:paraId="16E3C3E2" w14:textId="77777777" w:rsidR="00FD69C8" w:rsidRDefault="00FD69C8" w:rsidP="004B36DB">
      <w:pPr>
        <w:spacing w:line="480" w:lineRule="auto"/>
        <w:contextualSpacing/>
        <w:rPr>
          <w:rFonts w:ascii="Georgia" w:hAnsi="Georgia"/>
        </w:rPr>
      </w:pPr>
      <w:r>
        <w:rPr>
          <w:rFonts w:ascii="Georgia" w:hAnsi="Georgia"/>
        </w:rPr>
        <w:t>Louisiana Purchase</w:t>
      </w:r>
    </w:p>
    <w:p w14:paraId="3ADE7A43" w14:textId="77777777" w:rsidR="00595914" w:rsidRPr="00FD69C8" w:rsidRDefault="00FD69C8" w:rsidP="004B36DB">
      <w:pPr>
        <w:spacing w:line="480" w:lineRule="auto"/>
        <w:contextualSpacing/>
        <w:rPr>
          <w:rFonts w:ascii="Georgia" w:hAnsi="Georgia"/>
        </w:rPr>
      </w:pPr>
      <w:r>
        <w:rPr>
          <w:rFonts w:ascii="Georgia" w:hAnsi="Georgia"/>
        </w:rPr>
        <w:t>Corps of Discovery</w:t>
      </w:r>
    </w:p>
    <w:p w14:paraId="040528EC" w14:textId="77777777" w:rsidR="00FD69C8" w:rsidRDefault="00595914" w:rsidP="004B36DB">
      <w:pPr>
        <w:spacing w:line="480" w:lineRule="auto"/>
        <w:contextualSpacing/>
        <w:rPr>
          <w:rFonts w:ascii="Georgia" w:hAnsi="Georgia"/>
        </w:rPr>
      </w:pPr>
      <w:r w:rsidRPr="00FD69C8">
        <w:rPr>
          <w:rFonts w:ascii="Georgia" w:hAnsi="Georgia"/>
          <w:i/>
        </w:rPr>
        <w:t>Marbury v. Madison</w:t>
      </w:r>
    </w:p>
    <w:p w14:paraId="54FF8B46" w14:textId="77777777" w:rsidR="00595914" w:rsidRPr="00FD69C8" w:rsidRDefault="00595914" w:rsidP="004B36DB">
      <w:pPr>
        <w:spacing w:line="480" w:lineRule="auto"/>
        <w:contextualSpacing/>
        <w:rPr>
          <w:rFonts w:ascii="Georgia" w:hAnsi="Georgia"/>
        </w:rPr>
      </w:pPr>
      <w:r w:rsidRPr="00FD69C8">
        <w:rPr>
          <w:rFonts w:ascii="Georgia" w:hAnsi="Georgia"/>
        </w:rPr>
        <w:t>Judicial Review</w:t>
      </w:r>
    </w:p>
    <w:p w14:paraId="6A8ED657" w14:textId="77777777" w:rsidR="00595914" w:rsidRPr="00FD69C8" w:rsidRDefault="00595914" w:rsidP="004B36DB">
      <w:pPr>
        <w:spacing w:line="480" w:lineRule="auto"/>
        <w:contextualSpacing/>
        <w:rPr>
          <w:rFonts w:ascii="Georgia" w:hAnsi="Georgia"/>
        </w:rPr>
      </w:pPr>
      <w:r w:rsidRPr="00FD69C8">
        <w:rPr>
          <w:rFonts w:ascii="Georgia" w:hAnsi="Georgia"/>
        </w:rPr>
        <w:t>Marshall Court</w:t>
      </w:r>
    </w:p>
    <w:p w14:paraId="04C1C69D" w14:textId="77777777" w:rsidR="00595914" w:rsidRPr="00FD69C8" w:rsidRDefault="00595914" w:rsidP="004B36DB">
      <w:pPr>
        <w:spacing w:line="480" w:lineRule="auto"/>
        <w:contextualSpacing/>
        <w:rPr>
          <w:rFonts w:ascii="Georgia" w:hAnsi="Georgia"/>
          <w:i/>
        </w:rPr>
      </w:pPr>
      <w:r w:rsidRPr="00FD69C8">
        <w:rPr>
          <w:rFonts w:ascii="Georgia" w:hAnsi="Georgia"/>
          <w:i/>
        </w:rPr>
        <w:t>Maryland v. McCullough</w:t>
      </w:r>
    </w:p>
    <w:p w14:paraId="18ED23F1" w14:textId="77777777" w:rsidR="00595914" w:rsidRPr="00FD69C8" w:rsidRDefault="00595914" w:rsidP="004B36DB">
      <w:pPr>
        <w:spacing w:line="480" w:lineRule="auto"/>
        <w:contextualSpacing/>
        <w:rPr>
          <w:rFonts w:ascii="Georgia" w:hAnsi="Georgia"/>
        </w:rPr>
      </w:pPr>
      <w:r w:rsidRPr="00FD69C8">
        <w:rPr>
          <w:rFonts w:ascii="Georgia" w:hAnsi="Georgia"/>
        </w:rPr>
        <w:t>Mass Production</w:t>
      </w:r>
    </w:p>
    <w:p w14:paraId="5C88A326" w14:textId="77777777" w:rsidR="00595914" w:rsidRPr="00FD69C8" w:rsidRDefault="00595914" w:rsidP="004B36DB">
      <w:pPr>
        <w:spacing w:line="480" w:lineRule="auto"/>
        <w:contextualSpacing/>
        <w:rPr>
          <w:rFonts w:ascii="Georgia" w:hAnsi="Georgia"/>
        </w:rPr>
      </w:pPr>
      <w:r w:rsidRPr="00FD69C8">
        <w:rPr>
          <w:rFonts w:ascii="Georgia" w:hAnsi="Georgia"/>
        </w:rPr>
        <w:t>Missouri Compromise</w:t>
      </w:r>
    </w:p>
    <w:p w14:paraId="00E7D767" w14:textId="77777777" w:rsidR="00595914" w:rsidRPr="00FD69C8" w:rsidRDefault="00595914" w:rsidP="004B36DB">
      <w:pPr>
        <w:spacing w:line="480" w:lineRule="auto"/>
        <w:contextualSpacing/>
        <w:rPr>
          <w:rFonts w:ascii="Georgia" w:hAnsi="Georgia"/>
        </w:rPr>
      </w:pPr>
      <w:r w:rsidRPr="00FD69C8">
        <w:rPr>
          <w:rFonts w:ascii="Georgia" w:hAnsi="Georgia"/>
        </w:rPr>
        <w:t>Monroe Doctrine</w:t>
      </w:r>
    </w:p>
    <w:p w14:paraId="593F41CA" w14:textId="77777777" w:rsidR="00595914" w:rsidRPr="00FD69C8" w:rsidRDefault="00595914" w:rsidP="004B36DB">
      <w:pPr>
        <w:spacing w:line="480" w:lineRule="auto"/>
        <w:contextualSpacing/>
        <w:rPr>
          <w:rFonts w:ascii="Georgia" w:hAnsi="Georgia"/>
        </w:rPr>
      </w:pPr>
      <w:r w:rsidRPr="00FD69C8">
        <w:rPr>
          <w:rFonts w:ascii="Georgia" w:hAnsi="Georgia"/>
        </w:rPr>
        <w:t>National Road</w:t>
      </w:r>
    </w:p>
    <w:p w14:paraId="6ACBC523" w14:textId="77777777" w:rsidR="00595914" w:rsidRPr="00FD69C8" w:rsidRDefault="00595914" w:rsidP="004B36DB">
      <w:pPr>
        <w:spacing w:line="480" w:lineRule="auto"/>
        <w:contextualSpacing/>
        <w:rPr>
          <w:rFonts w:ascii="Georgia" w:hAnsi="Georgia"/>
        </w:rPr>
      </w:pPr>
      <w:r w:rsidRPr="00FD69C8">
        <w:rPr>
          <w:rFonts w:ascii="Georgia" w:hAnsi="Georgia"/>
        </w:rPr>
        <w:t>Nationalism</w:t>
      </w:r>
    </w:p>
    <w:p w14:paraId="2656C474" w14:textId="77777777" w:rsidR="00595914" w:rsidRPr="00FD69C8" w:rsidRDefault="00595914" w:rsidP="004B36DB">
      <w:pPr>
        <w:spacing w:line="480" w:lineRule="auto"/>
        <w:contextualSpacing/>
        <w:rPr>
          <w:rFonts w:ascii="Georgia" w:hAnsi="Georgia"/>
        </w:rPr>
      </w:pPr>
      <w:r w:rsidRPr="00FD69C8">
        <w:rPr>
          <w:rFonts w:ascii="Georgia" w:hAnsi="Georgia"/>
        </w:rPr>
        <w:t>Panic of 1837</w:t>
      </w:r>
    </w:p>
    <w:p w14:paraId="69BB6FFA" w14:textId="77777777" w:rsidR="00595914" w:rsidRPr="00FD69C8" w:rsidRDefault="00595914" w:rsidP="004B36DB">
      <w:pPr>
        <w:spacing w:line="480" w:lineRule="auto"/>
        <w:contextualSpacing/>
        <w:rPr>
          <w:rFonts w:ascii="Georgia" w:hAnsi="Georgia"/>
        </w:rPr>
      </w:pPr>
      <w:r w:rsidRPr="00FD69C8">
        <w:rPr>
          <w:rFonts w:ascii="Georgia" w:hAnsi="Georgia"/>
        </w:rPr>
        <w:t>Spoils System</w:t>
      </w:r>
    </w:p>
    <w:p w14:paraId="56C3C1DB" w14:textId="77777777" w:rsidR="00595914" w:rsidRPr="00FD69C8" w:rsidRDefault="00595914" w:rsidP="004B36DB">
      <w:pPr>
        <w:spacing w:line="480" w:lineRule="auto"/>
        <w:contextualSpacing/>
        <w:rPr>
          <w:rFonts w:ascii="Georgia" w:hAnsi="Georgia"/>
        </w:rPr>
      </w:pPr>
      <w:r w:rsidRPr="00FD69C8">
        <w:rPr>
          <w:rFonts w:ascii="Georgia" w:hAnsi="Georgia"/>
        </w:rPr>
        <w:t>Tariff of 1816</w:t>
      </w:r>
    </w:p>
    <w:p w14:paraId="2EF0C7F3" w14:textId="77777777" w:rsidR="00595914" w:rsidRPr="00FD69C8" w:rsidRDefault="00595914" w:rsidP="004B36DB">
      <w:pPr>
        <w:spacing w:line="480" w:lineRule="auto"/>
        <w:contextualSpacing/>
        <w:rPr>
          <w:rFonts w:ascii="Georgia" w:hAnsi="Georgia"/>
        </w:rPr>
      </w:pPr>
      <w:r w:rsidRPr="00FD69C8">
        <w:rPr>
          <w:rFonts w:ascii="Georgia" w:hAnsi="Georgia"/>
        </w:rPr>
        <w:t>Tariff of Abominations</w:t>
      </w:r>
    </w:p>
    <w:p w14:paraId="66338380" w14:textId="77777777" w:rsidR="00595914" w:rsidRPr="00FD69C8" w:rsidRDefault="00595914" w:rsidP="004B36DB">
      <w:pPr>
        <w:spacing w:line="480" w:lineRule="auto"/>
        <w:contextualSpacing/>
        <w:rPr>
          <w:rFonts w:ascii="Georgia" w:hAnsi="Georgia"/>
        </w:rPr>
      </w:pPr>
      <w:r w:rsidRPr="00FD69C8">
        <w:rPr>
          <w:rFonts w:ascii="Georgia" w:hAnsi="Georgia"/>
        </w:rPr>
        <w:t>Tecumseh</w:t>
      </w:r>
    </w:p>
    <w:p w14:paraId="6148B79D" w14:textId="77777777" w:rsidR="00595914" w:rsidRPr="00FD69C8" w:rsidRDefault="00595914" w:rsidP="004B36DB">
      <w:pPr>
        <w:spacing w:line="480" w:lineRule="auto"/>
        <w:contextualSpacing/>
        <w:rPr>
          <w:rFonts w:ascii="Georgia" w:hAnsi="Georgia"/>
        </w:rPr>
      </w:pPr>
      <w:r w:rsidRPr="00FD69C8">
        <w:rPr>
          <w:rFonts w:ascii="Georgia" w:hAnsi="Georgia"/>
        </w:rPr>
        <w:t>Treaty of Ghent</w:t>
      </w:r>
    </w:p>
    <w:p w14:paraId="3DB8F460" w14:textId="77777777" w:rsidR="00595914" w:rsidRPr="00FD69C8" w:rsidRDefault="00595914" w:rsidP="004B36DB">
      <w:pPr>
        <w:spacing w:line="480" w:lineRule="auto"/>
        <w:contextualSpacing/>
        <w:rPr>
          <w:rFonts w:ascii="Georgia" w:hAnsi="Georgia"/>
        </w:rPr>
      </w:pPr>
      <w:r w:rsidRPr="00FD69C8">
        <w:rPr>
          <w:rFonts w:ascii="Georgia" w:hAnsi="Georgia"/>
        </w:rPr>
        <w:t>Trial of Tears</w:t>
      </w:r>
    </w:p>
    <w:p w14:paraId="7B83E7C1" w14:textId="77777777" w:rsidR="00595914" w:rsidRPr="00FD69C8" w:rsidRDefault="00595914" w:rsidP="004B36DB">
      <w:pPr>
        <w:spacing w:line="480" w:lineRule="auto"/>
        <w:contextualSpacing/>
        <w:rPr>
          <w:rFonts w:ascii="Georgia" w:hAnsi="Georgia"/>
        </w:rPr>
      </w:pPr>
      <w:r w:rsidRPr="00FD69C8">
        <w:rPr>
          <w:rFonts w:ascii="Georgia" w:hAnsi="Georgia"/>
        </w:rPr>
        <w:t>War Hawks</w:t>
      </w:r>
    </w:p>
    <w:p w14:paraId="0E5ED200" w14:textId="77777777" w:rsidR="00595914" w:rsidRPr="00FD69C8" w:rsidRDefault="00595914" w:rsidP="004B36DB">
      <w:pPr>
        <w:spacing w:line="480" w:lineRule="auto"/>
        <w:contextualSpacing/>
        <w:rPr>
          <w:rFonts w:ascii="Georgia" w:hAnsi="Georgia"/>
        </w:rPr>
      </w:pPr>
      <w:r w:rsidRPr="00FD69C8">
        <w:rPr>
          <w:rFonts w:ascii="Georgia" w:hAnsi="Georgia"/>
        </w:rPr>
        <w:t>War of 1812</w:t>
      </w:r>
    </w:p>
    <w:p w14:paraId="66AAF947" w14:textId="77777777" w:rsidR="00595914" w:rsidRPr="00FD69C8" w:rsidRDefault="00595914" w:rsidP="004B36DB">
      <w:pPr>
        <w:spacing w:line="480" w:lineRule="auto"/>
        <w:contextualSpacing/>
        <w:rPr>
          <w:rFonts w:ascii="Georgia" w:hAnsi="Georgia"/>
        </w:rPr>
        <w:sectPr w:rsidR="00595914" w:rsidRPr="00FD69C8" w:rsidSect="00595914">
          <w:type w:val="continuous"/>
          <w:pgSz w:w="12240" w:h="15840"/>
          <w:pgMar w:top="1440" w:right="1440" w:bottom="1440" w:left="1440" w:header="720" w:footer="720" w:gutter="0"/>
          <w:cols w:num="3" w:space="720"/>
          <w:docGrid w:linePitch="360"/>
        </w:sectPr>
      </w:pPr>
      <w:r w:rsidRPr="00FD69C8">
        <w:rPr>
          <w:rFonts w:ascii="Georgia" w:hAnsi="Georgia"/>
        </w:rPr>
        <w:t xml:space="preserve">Whig Party </w:t>
      </w:r>
    </w:p>
    <w:p w14:paraId="482A0A3C" w14:textId="77777777" w:rsidR="00595914" w:rsidRPr="00FD69C8" w:rsidRDefault="00595914" w:rsidP="00595914">
      <w:pPr>
        <w:rPr>
          <w:rFonts w:ascii="Georgia" w:hAnsi="Georgia"/>
        </w:rPr>
      </w:pPr>
    </w:p>
    <w:p w14:paraId="0FD779CA" w14:textId="77777777" w:rsidR="004B36DB" w:rsidRPr="00B72E1B" w:rsidRDefault="004B36DB" w:rsidP="004B36DB">
      <w:pPr>
        <w:rPr>
          <w:rFonts w:ascii="Georgia" w:hAnsi="Georgia"/>
          <w:sz w:val="20"/>
          <w:szCs w:val="20"/>
          <w:u w:val="single"/>
        </w:rPr>
      </w:pPr>
      <w:r w:rsidRPr="00B72E1B">
        <w:rPr>
          <w:rFonts w:ascii="Georgia" w:hAnsi="Georgia"/>
          <w:sz w:val="20"/>
          <w:szCs w:val="20"/>
          <w:u w:val="single"/>
        </w:rPr>
        <w:t>Essential Questions</w:t>
      </w:r>
    </w:p>
    <w:p w14:paraId="5867F3A0" w14:textId="77777777" w:rsidR="00595914" w:rsidRPr="004B36DB" w:rsidRDefault="004B36DB" w:rsidP="00595914">
      <w:pPr>
        <w:rPr>
          <w:rFonts w:ascii="Georgia" w:hAnsi="Georgia"/>
          <w:sz w:val="20"/>
          <w:szCs w:val="20"/>
        </w:rPr>
      </w:pPr>
      <w:r w:rsidRPr="00B72E1B">
        <w:rPr>
          <w:rFonts w:ascii="Georgia" w:hAnsi="Georgia"/>
          <w:i/>
          <w:sz w:val="20"/>
          <w:szCs w:val="20"/>
        </w:rPr>
        <w:t xml:space="preserve">Answer the following questions in 3-5 </w:t>
      </w:r>
      <w:r w:rsidRPr="00B72E1B">
        <w:rPr>
          <w:rFonts w:ascii="Georgia" w:hAnsi="Georgia"/>
          <w:i/>
          <w:sz w:val="20"/>
          <w:szCs w:val="20"/>
          <w:u w:val="single"/>
        </w:rPr>
        <w:t>complete sentences</w:t>
      </w:r>
      <w:r w:rsidRPr="00B72E1B">
        <w:rPr>
          <w:rFonts w:ascii="Georgia" w:hAnsi="Georgia"/>
          <w:i/>
          <w:sz w:val="20"/>
          <w:szCs w:val="20"/>
        </w:rPr>
        <w:t xml:space="preserve">. Any plagiarized material will not be accepted.  Academic students may pick any </w:t>
      </w:r>
      <w:r w:rsidRPr="00B72E1B">
        <w:rPr>
          <w:rFonts w:ascii="Georgia" w:hAnsi="Georgia"/>
          <w:i/>
          <w:sz w:val="20"/>
          <w:szCs w:val="20"/>
          <w:u w:val="single"/>
        </w:rPr>
        <w:t>3</w:t>
      </w:r>
      <w:r w:rsidRPr="00B72E1B">
        <w:rPr>
          <w:rFonts w:ascii="Georgia" w:hAnsi="Georgia"/>
          <w:i/>
          <w:sz w:val="20"/>
          <w:szCs w:val="20"/>
        </w:rPr>
        <w:t xml:space="preserve"> to answer; Honors students must answer </w:t>
      </w:r>
      <w:r w:rsidRPr="00B72E1B">
        <w:rPr>
          <w:rFonts w:ascii="Georgia" w:hAnsi="Georgia"/>
          <w:i/>
          <w:sz w:val="20"/>
          <w:szCs w:val="20"/>
          <w:u w:val="single"/>
        </w:rPr>
        <w:t>5</w:t>
      </w:r>
      <w:r w:rsidRPr="00C13B3E">
        <w:rPr>
          <w:rFonts w:ascii="Georgia" w:hAnsi="Georgia"/>
          <w:i/>
          <w:sz w:val="20"/>
          <w:szCs w:val="20"/>
        </w:rPr>
        <w:t xml:space="preserve"> </w:t>
      </w:r>
      <w:r w:rsidRPr="00B72E1B">
        <w:rPr>
          <w:rFonts w:ascii="Georgia" w:hAnsi="Georgia"/>
          <w:i/>
          <w:sz w:val="20"/>
          <w:szCs w:val="20"/>
        </w:rPr>
        <w:t xml:space="preserve">questions.  Try to use as many of your vocabulary words in your answer as possible.  </w:t>
      </w:r>
      <w:r w:rsidR="00595914" w:rsidRPr="00FD69C8">
        <w:rPr>
          <w:rFonts w:ascii="Georgia" w:hAnsi="Georgia"/>
          <w:i/>
        </w:rPr>
        <w:t xml:space="preserve"> </w:t>
      </w:r>
    </w:p>
    <w:p w14:paraId="26FA38A3" w14:textId="77777777" w:rsidR="00733212" w:rsidRPr="00FD69C8" w:rsidRDefault="00733212" w:rsidP="00733212">
      <w:pPr>
        <w:pStyle w:val="ListParagraph"/>
        <w:numPr>
          <w:ilvl w:val="0"/>
          <w:numId w:val="1"/>
        </w:numPr>
        <w:rPr>
          <w:rFonts w:ascii="Georgia" w:hAnsi="Georgia"/>
        </w:rPr>
      </w:pPr>
      <w:r w:rsidRPr="00FD69C8">
        <w:rPr>
          <w:rFonts w:ascii="Georgia" w:hAnsi="Georgia"/>
        </w:rPr>
        <w:t>How did the War</w:t>
      </w:r>
      <w:r w:rsidR="00C314EA" w:rsidRPr="00FD69C8">
        <w:rPr>
          <w:rFonts w:ascii="Georgia" w:hAnsi="Georgia"/>
        </w:rPr>
        <w:t xml:space="preserve"> of 1812</w:t>
      </w:r>
      <w:r w:rsidRPr="00FD69C8">
        <w:rPr>
          <w:rFonts w:ascii="Georgia" w:hAnsi="Georgia"/>
        </w:rPr>
        <w:t xml:space="preserve"> foster nationalism in the United States?</w:t>
      </w:r>
    </w:p>
    <w:p w14:paraId="685B9430" w14:textId="77777777" w:rsidR="00595914" w:rsidRPr="00FD69C8" w:rsidRDefault="00733212" w:rsidP="00733212">
      <w:pPr>
        <w:pStyle w:val="ListParagraph"/>
        <w:numPr>
          <w:ilvl w:val="0"/>
          <w:numId w:val="1"/>
        </w:numPr>
        <w:rPr>
          <w:rFonts w:ascii="Georgia" w:hAnsi="Georgia"/>
        </w:rPr>
      </w:pPr>
      <w:r w:rsidRPr="00FD69C8">
        <w:rPr>
          <w:rFonts w:ascii="Georgia" w:hAnsi="Georgia"/>
        </w:rPr>
        <w:t xml:space="preserve">How did regional differences foster sectionalism in the United States?  </w:t>
      </w:r>
    </w:p>
    <w:p w14:paraId="1C50E083" w14:textId="77777777" w:rsidR="000448E3" w:rsidRPr="00FD69C8" w:rsidRDefault="000448E3" w:rsidP="000448E3">
      <w:pPr>
        <w:pStyle w:val="ListParagraph"/>
        <w:numPr>
          <w:ilvl w:val="0"/>
          <w:numId w:val="1"/>
        </w:numPr>
        <w:rPr>
          <w:rFonts w:ascii="Georgia" w:hAnsi="Georgia"/>
        </w:rPr>
      </w:pPr>
      <w:r w:rsidRPr="00FD69C8">
        <w:rPr>
          <w:rFonts w:ascii="Georgia" w:hAnsi="Georgia"/>
        </w:rPr>
        <w:t>How did the role of the president change under the Andrew Jackson administration?  C</w:t>
      </w:r>
      <w:r w:rsidR="004B36DB">
        <w:rPr>
          <w:rFonts w:ascii="Georgia" w:hAnsi="Georgia"/>
        </w:rPr>
        <w:t>onsider the Indian R</w:t>
      </w:r>
      <w:r w:rsidRPr="00FD69C8">
        <w:rPr>
          <w:rFonts w:ascii="Georgia" w:hAnsi="Georgia"/>
        </w:rPr>
        <w:t>emoval</w:t>
      </w:r>
      <w:r w:rsidR="004B36DB">
        <w:rPr>
          <w:rFonts w:ascii="Georgia" w:hAnsi="Georgia"/>
        </w:rPr>
        <w:t xml:space="preserve"> Act</w:t>
      </w:r>
      <w:r w:rsidRPr="00FD69C8">
        <w:rPr>
          <w:rFonts w:ascii="Georgia" w:hAnsi="Georgia"/>
        </w:rPr>
        <w:t>, the Second Bank of the United States, and the nullification crisis.</w:t>
      </w:r>
    </w:p>
    <w:p w14:paraId="65C1CAB8" w14:textId="77777777" w:rsidR="000448E3" w:rsidRPr="00FD69C8" w:rsidRDefault="000448E3" w:rsidP="000448E3">
      <w:pPr>
        <w:pStyle w:val="ListParagraph"/>
        <w:numPr>
          <w:ilvl w:val="0"/>
          <w:numId w:val="1"/>
        </w:numPr>
        <w:rPr>
          <w:rFonts w:ascii="Georgia" w:hAnsi="Georgia"/>
        </w:rPr>
      </w:pPr>
      <w:r w:rsidRPr="00FD69C8">
        <w:rPr>
          <w:rFonts w:ascii="Georgia" w:hAnsi="Georgia"/>
        </w:rPr>
        <w:t xml:space="preserve">How did the decision of </w:t>
      </w:r>
      <w:r w:rsidRPr="00FD69C8">
        <w:rPr>
          <w:rFonts w:ascii="Georgia" w:hAnsi="Georgia"/>
          <w:i/>
        </w:rPr>
        <w:t>Marbury v. Madison</w:t>
      </w:r>
      <w:r w:rsidRPr="00FD69C8">
        <w:rPr>
          <w:rFonts w:ascii="Georgia" w:hAnsi="Georgia"/>
        </w:rPr>
        <w:t xml:space="preserve"> affect the system of checks and balances in the United States government?</w:t>
      </w:r>
    </w:p>
    <w:p w14:paraId="568AD979" w14:textId="77777777" w:rsidR="000448E3" w:rsidRPr="00FD69C8" w:rsidRDefault="00C314EA" w:rsidP="000448E3">
      <w:pPr>
        <w:pStyle w:val="ListParagraph"/>
        <w:numPr>
          <w:ilvl w:val="0"/>
          <w:numId w:val="1"/>
        </w:numPr>
        <w:rPr>
          <w:rFonts w:ascii="Georgia" w:hAnsi="Georgia"/>
        </w:rPr>
      </w:pPr>
      <w:r w:rsidRPr="00FD69C8">
        <w:rPr>
          <w:rFonts w:ascii="Georgia" w:hAnsi="Georgia"/>
        </w:rPr>
        <w:t xml:space="preserve">How did the Monroe Doctrine affect American foreign policy?  </w:t>
      </w:r>
    </w:p>
    <w:sectPr w:rsidR="000448E3" w:rsidRPr="00FD69C8" w:rsidSect="005959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ADF72" w14:textId="77777777" w:rsidR="007309A2" w:rsidRDefault="007309A2">
      <w:pPr>
        <w:spacing w:after="0" w:line="240" w:lineRule="auto"/>
      </w:pPr>
      <w:r>
        <w:separator/>
      </w:r>
    </w:p>
  </w:endnote>
  <w:endnote w:type="continuationSeparator" w:id="0">
    <w:p w14:paraId="3EF03D1C" w14:textId="77777777" w:rsidR="007309A2" w:rsidRDefault="0073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A1E4" w14:textId="77777777" w:rsidR="007309A2" w:rsidRDefault="007309A2">
      <w:pPr>
        <w:spacing w:after="0" w:line="240" w:lineRule="auto"/>
      </w:pPr>
      <w:r>
        <w:separator/>
      </w:r>
    </w:p>
  </w:footnote>
  <w:footnote w:type="continuationSeparator" w:id="0">
    <w:p w14:paraId="7F3953F6" w14:textId="77777777" w:rsidR="007309A2" w:rsidRDefault="0073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8CBB" w14:textId="77777777" w:rsidR="00B72E1B" w:rsidRDefault="007309A2">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6AC"/>
    <w:rsid w:val="00017B6A"/>
    <w:rsid w:val="000448E3"/>
    <w:rsid w:val="00386849"/>
    <w:rsid w:val="004B36DB"/>
    <w:rsid w:val="00533398"/>
    <w:rsid w:val="00595914"/>
    <w:rsid w:val="006D56AC"/>
    <w:rsid w:val="007309A2"/>
    <w:rsid w:val="00733212"/>
    <w:rsid w:val="00C314EA"/>
    <w:rsid w:val="00ED6CB9"/>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84AA"/>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 w:type="character" w:styleId="Strong">
    <w:name w:val="Strong"/>
    <w:uiPriority w:val="22"/>
    <w:qFormat/>
    <w:rsid w:val="004B36DB"/>
    <w:rPr>
      <w:b/>
      <w:bCs/>
    </w:rPr>
  </w:style>
  <w:style w:type="paragraph" w:customStyle="1" w:styleId="Normal2">
    <w:name w:val="Normal2"/>
    <w:rsid w:val="004B36DB"/>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6</cp:revision>
  <dcterms:created xsi:type="dcterms:W3CDTF">2014-09-26T10:38:00Z</dcterms:created>
  <dcterms:modified xsi:type="dcterms:W3CDTF">2020-10-12T16:44:00Z</dcterms:modified>
</cp:coreProperties>
</file>