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DEB6" w14:textId="77777777" w:rsidR="00B12628" w:rsidRPr="008267C5" w:rsidRDefault="00B12628" w:rsidP="00B12628">
      <w:pPr>
        <w:jc w:val="center"/>
        <w:rPr>
          <w:rFonts w:ascii="Georgia" w:hAnsi="Georgia"/>
          <w:b/>
          <w:i/>
          <w:color w:val="000000" w:themeColor="text1"/>
          <w:sz w:val="36"/>
          <w:szCs w:val="32"/>
          <w:shd w:val="clear" w:color="auto" w:fill="FFFFFF"/>
        </w:rPr>
      </w:pPr>
      <w:r w:rsidRPr="008267C5">
        <w:rPr>
          <w:rFonts w:ascii="Georgia" w:hAnsi="Georgia"/>
          <w:b/>
          <w:i/>
          <w:color w:val="000000" w:themeColor="text1"/>
          <w:sz w:val="36"/>
          <w:szCs w:val="32"/>
          <w:shd w:val="clear" w:color="auto" w:fill="FFFFFF"/>
        </w:rPr>
        <w:t>Iron Jawed Angels</w:t>
      </w:r>
    </w:p>
    <w:p w14:paraId="2FB1E7D4" w14:textId="589BE5DB" w:rsidR="00B12628" w:rsidRPr="00351C2B" w:rsidRDefault="00C155B4" w:rsidP="00B12628">
      <w:pPr>
        <w:pStyle w:val="NoSpacing"/>
        <w:jc w:val="center"/>
        <w:rPr>
          <w:rFonts w:ascii="Georgia" w:hAnsi="Georgia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2DCCDEBD" wp14:editId="7A322538">
            <wp:extent cx="4460240" cy="3629025"/>
            <wp:effectExtent l="0" t="0" r="0" b="9525"/>
            <wp:docPr id="2" name="Picture 2" descr="Image result for nwp picketing the white h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wp picketing the white hous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95" cy="36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63D68E" wp14:editId="053774BD">
            <wp:extent cx="2275619" cy="3641090"/>
            <wp:effectExtent l="0" t="0" r="0" b="0"/>
            <wp:docPr id="4" name="Picture 4" descr="Image result for nwp occoqu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wp occoqua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70" cy="366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6AAF" w14:textId="77777777" w:rsidR="00B12628" w:rsidRPr="00351C2B" w:rsidRDefault="00B12628" w:rsidP="00B12628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69B93D2" w14:textId="0C6DB8C6" w:rsidR="003276E9" w:rsidRDefault="003276E9" w:rsidP="003276E9">
      <w:pPr>
        <w:spacing w:after="0" w:line="240" w:lineRule="auto"/>
        <w:ind w:left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Before the film:</w:t>
      </w:r>
    </w:p>
    <w:p w14:paraId="68563D66" w14:textId="4D46084E" w:rsidR="003276E9" w:rsidRDefault="003276E9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32"/>
          <w:szCs w:val="32"/>
        </w:rPr>
      </w:pPr>
      <w:r w:rsidRPr="008267C5">
        <w:rPr>
          <w:rFonts w:ascii="Georgia" w:hAnsi="Georgia"/>
          <w:sz w:val="32"/>
          <w:szCs w:val="32"/>
        </w:rPr>
        <w:t>What is the necessary process to ratify a constitutional amendment?</w:t>
      </w:r>
    </w:p>
    <w:p w14:paraId="12B9807D" w14:textId="068DCA2B" w:rsidR="003276E9" w:rsidRDefault="003276E9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Research</w:t>
      </w:r>
      <w:r w:rsidR="00096B8C">
        <w:rPr>
          <w:rFonts w:ascii="Georgia" w:hAnsi="Georgia"/>
          <w:sz w:val="32"/>
          <w:szCs w:val="32"/>
        </w:rPr>
        <w:t xml:space="preserve"> and explain </w:t>
      </w:r>
      <w:r>
        <w:rPr>
          <w:rFonts w:ascii="Georgia" w:hAnsi="Georgia"/>
          <w:sz w:val="32"/>
          <w:szCs w:val="32"/>
        </w:rPr>
        <w:t>the</w:t>
      </w:r>
      <w:r w:rsidRPr="008267C5">
        <w:rPr>
          <w:rFonts w:ascii="Georgia" w:hAnsi="Georgia"/>
          <w:sz w:val="32"/>
          <w:szCs w:val="32"/>
        </w:rPr>
        <w:t xml:space="preserve"> tactics </w:t>
      </w:r>
      <w:r>
        <w:rPr>
          <w:rFonts w:ascii="Georgia" w:hAnsi="Georgia"/>
          <w:sz w:val="32"/>
          <w:szCs w:val="32"/>
        </w:rPr>
        <w:t>used during</w:t>
      </w:r>
      <w:r w:rsidRPr="008267C5">
        <w:rPr>
          <w:rFonts w:ascii="Georgia" w:hAnsi="Georgia"/>
          <w:sz w:val="32"/>
          <w:szCs w:val="32"/>
        </w:rPr>
        <w:t xml:space="preserve"> the </w:t>
      </w:r>
      <w:r>
        <w:rPr>
          <w:rFonts w:ascii="Georgia" w:hAnsi="Georgia"/>
          <w:sz w:val="32"/>
          <w:szCs w:val="32"/>
        </w:rPr>
        <w:t>Women’s Rights M</w:t>
      </w:r>
      <w:r w:rsidRPr="008267C5">
        <w:rPr>
          <w:rFonts w:ascii="Georgia" w:hAnsi="Georgia"/>
          <w:sz w:val="32"/>
          <w:szCs w:val="32"/>
        </w:rPr>
        <w:t xml:space="preserve">ovement of the 1800s </w:t>
      </w:r>
      <w:r>
        <w:rPr>
          <w:rFonts w:ascii="Georgia" w:hAnsi="Georgia"/>
          <w:sz w:val="32"/>
          <w:szCs w:val="32"/>
        </w:rPr>
        <w:t>by women like Carrie Chapman Catt and Anna Shaw.</w:t>
      </w:r>
    </w:p>
    <w:p w14:paraId="4DB6A0DA" w14:textId="7245B01F" w:rsidR="003276E9" w:rsidRDefault="003276E9" w:rsidP="003276E9">
      <w:pPr>
        <w:spacing w:after="0" w:line="240" w:lineRule="auto"/>
        <w:ind w:left="720"/>
        <w:rPr>
          <w:rFonts w:ascii="Georgia" w:hAnsi="Georgia"/>
          <w:sz w:val="32"/>
          <w:szCs w:val="32"/>
        </w:rPr>
      </w:pPr>
    </w:p>
    <w:p w14:paraId="768288CC" w14:textId="3C9FE069" w:rsidR="003276E9" w:rsidRDefault="003276E9" w:rsidP="003276E9">
      <w:pPr>
        <w:spacing w:after="0" w:line="240" w:lineRule="auto"/>
        <w:ind w:left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During the film:</w:t>
      </w:r>
    </w:p>
    <w:p w14:paraId="070F6650" w14:textId="175302B5" w:rsidR="00B12628" w:rsidRPr="008267C5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32"/>
          <w:szCs w:val="32"/>
        </w:rPr>
      </w:pPr>
      <w:r w:rsidRPr="008267C5">
        <w:rPr>
          <w:rFonts w:ascii="Georgia" w:hAnsi="Georgia"/>
          <w:sz w:val="32"/>
          <w:szCs w:val="32"/>
        </w:rPr>
        <w:t xml:space="preserve">What event does </w:t>
      </w:r>
      <w:r w:rsidR="006C0142" w:rsidRPr="008267C5">
        <w:rPr>
          <w:rFonts w:ascii="Georgia" w:hAnsi="Georgia"/>
          <w:sz w:val="32"/>
          <w:szCs w:val="32"/>
        </w:rPr>
        <w:t xml:space="preserve">Alice </w:t>
      </w:r>
      <w:r w:rsidRPr="008267C5">
        <w:rPr>
          <w:rFonts w:ascii="Georgia" w:hAnsi="Georgia"/>
          <w:sz w:val="32"/>
          <w:szCs w:val="32"/>
        </w:rPr>
        <w:t>Paul bring up to gain support with female factory workers?</w:t>
      </w:r>
    </w:p>
    <w:p w14:paraId="74D4B086" w14:textId="77777777" w:rsidR="00B12628" w:rsidRPr="008267C5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32"/>
          <w:szCs w:val="32"/>
        </w:rPr>
      </w:pPr>
      <w:r w:rsidRPr="008267C5">
        <w:rPr>
          <w:rFonts w:ascii="Georgia" w:hAnsi="Georgia"/>
          <w:sz w:val="32"/>
          <w:szCs w:val="32"/>
        </w:rPr>
        <w:t xml:space="preserve">Why does Ida Wells-Barnett from the Chicago delegation take issue with the parade?  </w:t>
      </w:r>
    </w:p>
    <w:p w14:paraId="1E84FDFE" w14:textId="505B4A6B" w:rsidR="00B12628" w:rsidRPr="008267C5" w:rsidRDefault="009F700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Explain why</w:t>
      </w:r>
      <w:r w:rsidR="00B12628" w:rsidRPr="008267C5">
        <w:rPr>
          <w:rFonts w:ascii="Georgia" w:hAnsi="Georgia"/>
          <w:sz w:val="32"/>
          <w:szCs w:val="32"/>
        </w:rPr>
        <w:t xml:space="preserve"> Carrie Chapman Catt and Anna Shaw </w:t>
      </w:r>
      <w:r>
        <w:rPr>
          <w:rFonts w:ascii="Georgia" w:hAnsi="Georgia"/>
          <w:sz w:val="32"/>
          <w:szCs w:val="32"/>
        </w:rPr>
        <w:t>disapprove of</w:t>
      </w:r>
      <w:r w:rsidR="00B12628" w:rsidRPr="008267C5">
        <w:rPr>
          <w:rFonts w:ascii="Georgia" w:hAnsi="Georgia"/>
          <w:sz w:val="32"/>
          <w:szCs w:val="32"/>
        </w:rPr>
        <w:t xml:space="preserve"> Alice Paul’s tactics</w:t>
      </w:r>
      <w:r>
        <w:rPr>
          <w:rFonts w:ascii="Georgia" w:hAnsi="Georgia"/>
          <w:sz w:val="32"/>
          <w:szCs w:val="32"/>
        </w:rPr>
        <w:t xml:space="preserve"> and strategy.</w:t>
      </w:r>
      <w:r w:rsidR="00B12628" w:rsidRPr="008267C5">
        <w:rPr>
          <w:rFonts w:ascii="Georgia" w:hAnsi="Georgia"/>
          <w:sz w:val="32"/>
          <w:szCs w:val="32"/>
        </w:rPr>
        <w:t xml:space="preserve"> </w:t>
      </w:r>
    </w:p>
    <w:p w14:paraId="6E330E3F" w14:textId="7CC0EBD6" w:rsidR="00B12628" w:rsidRPr="008267C5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32"/>
          <w:szCs w:val="32"/>
        </w:rPr>
      </w:pPr>
      <w:r w:rsidRPr="008267C5">
        <w:rPr>
          <w:rFonts w:ascii="Georgia" w:hAnsi="Georgia"/>
          <w:sz w:val="32"/>
          <w:szCs w:val="32"/>
        </w:rPr>
        <w:t>Wilson advised the delegation to continue campaigning for suffrage state by state</w:t>
      </w:r>
      <w:r w:rsidR="00C155B4" w:rsidRPr="008267C5">
        <w:rPr>
          <w:rFonts w:ascii="Georgia" w:hAnsi="Georgia"/>
          <w:sz w:val="32"/>
          <w:szCs w:val="32"/>
        </w:rPr>
        <w:t>, initially dodging the request to support women’s suffrage</w:t>
      </w:r>
      <w:r w:rsidRPr="008267C5">
        <w:rPr>
          <w:rFonts w:ascii="Georgia" w:hAnsi="Georgia"/>
          <w:sz w:val="32"/>
          <w:szCs w:val="32"/>
        </w:rPr>
        <w:t>. Why do you think he made this distinction</w:t>
      </w:r>
      <w:r w:rsidR="006C0142" w:rsidRPr="008267C5">
        <w:rPr>
          <w:rFonts w:ascii="Georgia" w:hAnsi="Georgia"/>
          <w:sz w:val="32"/>
          <w:szCs w:val="32"/>
        </w:rPr>
        <w:t xml:space="preserve"> in their methodology</w:t>
      </w:r>
      <w:r w:rsidRPr="008267C5">
        <w:rPr>
          <w:rFonts w:ascii="Georgia" w:hAnsi="Georgia"/>
          <w:sz w:val="32"/>
          <w:szCs w:val="32"/>
        </w:rPr>
        <w:t xml:space="preserve">? </w:t>
      </w:r>
    </w:p>
    <w:p w14:paraId="37B67B67" w14:textId="46AF2897" w:rsidR="00B12628" w:rsidRPr="008267C5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32"/>
          <w:szCs w:val="32"/>
        </w:rPr>
      </w:pPr>
      <w:r w:rsidRPr="008267C5">
        <w:rPr>
          <w:rFonts w:ascii="Georgia" w:hAnsi="Georgia"/>
          <w:sz w:val="32"/>
          <w:szCs w:val="32"/>
        </w:rPr>
        <w:t xml:space="preserve">In what ways do the district commissioners attempt to curb the NWP’s picketing? </w:t>
      </w:r>
    </w:p>
    <w:p w14:paraId="3D104C2A" w14:textId="116FEFD7" w:rsidR="00B12628" w:rsidRPr="00EB1A07" w:rsidRDefault="00B12628" w:rsidP="00B12628">
      <w:pPr>
        <w:numPr>
          <w:ilvl w:val="0"/>
          <w:numId w:val="6"/>
        </w:numPr>
        <w:spacing w:after="0" w:line="240" w:lineRule="auto"/>
        <w:rPr>
          <w:rStyle w:val="apple-converted-space"/>
          <w:rFonts w:ascii="Georgia" w:hAnsi="Georgia"/>
          <w:sz w:val="32"/>
          <w:szCs w:val="32"/>
        </w:rPr>
      </w:pPr>
      <w:r w:rsidRPr="008267C5">
        <w:rPr>
          <w:rFonts w:ascii="Georgia" w:hAnsi="Georgia"/>
          <w:sz w:val="32"/>
          <w:szCs w:val="32"/>
        </w:rPr>
        <w:t xml:space="preserve">Why does Alice distinguish between President Wilson and the office of the presidency in her statement to the psychologist? </w:t>
      </w:r>
    </w:p>
    <w:sectPr w:rsidR="00B12628" w:rsidRPr="00EB1A07" w:rsidSect="006E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6099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52E2F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BB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9A5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3685D"/>
    <w:multiLevelType w:val="hybridMultilevel"/>
    <w:tmpl w:val="BF5C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49E1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00A4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754C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02FD7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A0D83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61384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D4"/>
    <w:rsid w:val="0000113E"/>
    <w:rsid w:val="00001959"/>
    <w:rsid w:val="000024EE"/>
    <w:rsid w:val="00054CEF"/>
    <w:rsid w:val="00096B8C"/>
    <w:rsid w:val="000A2F88"/>
    <w:rsid w:val="00153FBE"/>
    <w:rsid w:val="0019031E"/>
    <w:rsid w:val="002C3E08"/>
    <w:rsid w:val="002F71C4"/>
    <w:rsid w:val="003276E9"/>
    <w:rsid w:val="00351C2B"/>
    <w:rsid w:val="005A097C"/>
    <w:rsid w:val="006C0142"/>
    <w:rsid w:val="006E46D4"/>
    <w:rsid w:val="00754BE7"/>
    <w:rsid w:val="00773187"/>
    <w:rsid w:val="00780EE8"/>
    <w:rsid w:val="00794DAE"/>
    <w:rsid w:val="008267C5"/>
    <w:rsid w:val="008504A1"/>
    <w:rsid w:val="008864C5"/>
    <w:rsid w:val="00957A99"/>
    <w:rsid w:val="0098170F"/>
    <w:rsid w:val="009F7008"/>
    <w:rsid w:val="00B12628"/>
    <w:rsid w:val="00C155B4"/>
    <w:rsid w:val="00D06629"/>
    <w:rsid w:val="00D229B1"/>
    <w:rsid w:val="00DE228A"/>
    <w:rsid w:val="00E370A2"/>
    <w:rsid w:val="00E57ADF"/>
    <w:rsid w:val="00E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EB27"/>
  <w15:chartTrackingRefBased/>
  <w15:docId w15:val="{F3A7E380-6266-47C2-9A99-86D580A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6D4"/>
  </w:style>
  <w:style w:type="paragraph" w:styleId="ListParagraph">
    <w:name w:val="List Paragraph"/>
    <w:basedOn w:val="Normal"/>
    <w:uiPriority w:val="34"/>
    <w:qFormat/>
    <w:rsid w:val="00957A99"/>
    <w:pPr>
      <w:ind w:left="720"/>
      <w:contextualSpacing/>
    </w:pPr>
  </w:style>
  <w:style w:type="paragraph" w:styleId="NoSpacing">
    <w:name w:val="No Spacing"/>
    <w:uiPriority w:val="1"/>
    <w:qFormat/>
    <w:rsid w:val="00351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9</cp:revision>
  <cp:lastPrinted>2019-11-19T14:06:00Z</cp:lastPrinted>
  <dcterms:created xsi:type="dcterms:W3CDTF">2019-11-19T13:54:00Z</dcterms:created>
  <dcterms:modified xsi:type="dcterms:W3CDTF">2021-03-25T15:21:00Z</dcterms:modified>
</cp:coreProperties>
</file>