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4"/>
        <w:gridCol w:w="5396"/>
      </w:tblGrid>
      <w:tr w:rsidR="00EE38FB" w:rsidRPr="00EB2BCA" w:rsidTr="006C7F56">
        <w:tc>
          <w:tcPr>
            <w:tcW w:w="5508" w:type="dxa"/>
            <w:tcBorders>
              <w:right w:val="nil"/>
            </w:tcBorders>
            <w:shd w:val="clear" w:color="auto" w:fill="auto"/>
          </w:tcPr>
          <w:p w:rsidR="00EE38FB" w:rsidRPr="00EB2BCA" w:rsidRDefault="00EE38FB" w:rsidP="006C7F56">
            <w:pPr>
              <w:rPr>
                <w:rFonts w:ascii="Georgia" w:hAnsi="Georgia"/>
                <w:b/>
                <w:sz w:val="28"/>
                <w:u w:val="single"/>
              </w:rPr>
            </w:pPr>
            <w:r w:rsidRPr="00EB2BCA">
              <w:rPr>
                <w:rFonts w:ascii="Georgia" w:hAnsi="Georgia"/>
                <w:b/>
                <w:sz w:val="28"/>
                <w:u w:val="single"/>
              </w:rPr>
              <w:t>American History I</w:t>
            </w:r>
          </w:p>
        </w:tc>
        <w:tc>
          <w:tcPr>
            <w:tcW w:w="5508" w:type="dxa"/>
            <w:tcBorders>
              <w:left w:val="nil"/>
            </w:tcBorders>
            <w:shd w:val="clear" w:color="auto" w:fill="auto"/>
            <w:vAlign w:val="bottom"/>
          </w:tcPr>
          <w:p w:rsidR="00EE38FB" w:rsidRPr="00EB2BCA" w:rsidRDefault="00EE38FB" w:rsidP="006C7F56">
            <w:pPr>
              <w:jc w:val="right"/>
              <w:rPr>
                <w:rFonts w:ascii="Georgia" w:hAnsi="Georgia"/>
                <w:b/>
                <w:sz w:val="21"/>
                <w:szCs w:val="21"/>
              </w:rPr>
            </w:pPr>
            <w:r w:rsidRPr="00EB2BCA">
              <w:rPr>
                <w:rFonts w:ascii="Georgia" w:hAnsi="Georgia"/>
                <w:b/>
                <w:sz w:val="20"/>
                <w:szCs w:val="21"/>
              </w:rPr>
              <w:t>Unit 2 – Articles of Confederation through Adams</w:t>
            </w:r>
          </w:p>
        </w:tc>
      </w:tr>
      <w:tr w:rsidR="00EE38FB" w:rsidRPr="00EB2BCA" w:rsidTr="006C7F56">
        <w:tc>
          <w:tcPr>
            <w:tcW w:w="11016" w:type="dxa"/>
            <w:gridSpan w:val="2"/>
            <w:shd w:val="clear" w:color="auto" w:fill="auto"/>
          </w:tcPr>
          <w:p w:rsidR="00EE38FB" w:rsidRPr="00EB2BCA" w:rsidRDefault="00EE38FB" w:rsidP="006C7F56">
            <w:pPr>
              <w:rPr>
                <w:rFonts w:ascii="Georgia" w:hAnsi="Georgia"/>
                <w:b/>
                <w:sz w:val="28"/>
              </w:rPr>
            </w:pPr>
            <w:r w:rsidRPr="00EB2BCA">
              <w:rPr>
                <w:rFonts w:ascii="Georgia" w:hAnsi="Georgia"/>
                <w:b/>
              </w:rPr>
              <w:t>Unit 2 Test – Academic</w:t>
            </w:r>
          </w:p>
        </w:tc>
      </w:tr>
    </w:tbl>
    <w:p w:rsidR="00EE38FB" w:rsidRPr="00EB2BCA" w:rsidRDefault="00EE38FB" w:rsidP="00EE38FB">
      <w:pPr>
        <w:pStyle w:val="ListParagraph"/>
        <w:rPr>
          <w:rFonts w:ascii="Georgia" w:hAnsi="Georgia"/>
        </w:rPr>
      </w:pPr>
    </w:p>
    <w:p w:rsidR="00EE38FB" w:rsidRPr="00EB2BCA" w:rsidRDefault="00EE38FB" w:rsidP="00EE38FB">
      <w:pPr>
        <w:pStyle w:val="ListParagraph"/>
        <w:rPr>
          <w:rFonts w:ascii="Georgia" w:hAnsi="Georgia"/>
        </w:rPr>
      </w:pPr>
    </w:p>
    <w:p w:rsidR="00E53DBB" w:rsidRPr="00EE38FB" w:rsidRDefault="00B02B6A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Federalist Party demographics</w:t>
      </w:r>
    </w:p>
    <w:p w:rsidR="00E53DBB" w:rsidRPr="00EE38FB" w:rsidRDefault="00E53DBB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EE38FB">
        <w:rPr>
          <w:rFonts w:ascii="Georgia" w:hAnsi="Georgia"/>
          <w:sz w:val="24"/>
        </w:rPr>
        <w:t>Articles of Confederation voting procedures</w:t>
      </w:r>
    </w:p>
    <w:p w:rsidR="00E53DBB" w:rsidRPr="00EE38FB" w:rsidRDefault="00E53DBB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EE38FB">
        <w:rPr>
          <w:rFonts w:ascii="Georgia" w:hAnsi="Georgia"/>
          <w:sz w:val="24"/>
        </w:rPr>
        <w:t>Shay’s Rebellion</w:t>
      </w:r>
    </w:p>
    <w:p w:rsidR="00B02B6A" w:rsidRPr="00EE38FB" w:rsidRDefault="00B02B6A" w:rsidP="00B02B6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Reasons for a weak central </w:t>
      </w:r>
      <w:proofErr w:type="spellStart"/>
      <w:r>
        <w:rPr>
          <w:rFonts w:ascii="Georgia" w:hAnsi="Georgia"/>
          <w:sz w:val="24"/>
        </w:rPr>
        <w:t>govt</w:t>
      </w:r>
      <w:proofErr w:type="spellEnd"/>
      <w:r>
        <w:rPr>
          <w:rFonts w:ascii="Georgia" w:hAnsi="Georgia"/>
          <w:sz w:val="24"/>
        </w:rPr>
        <w:t xml:space="preserve"> under the </w:t>
      </w:r>
      <w:proofErr w:type="spellStart"/>
      <w:r>
        <w:rPr>
          <w:rFonts w:ascii="Georgia" w:hAnsi="Georgia"/>
          <w:sz w:val="24"/>
        </w:rPr>
        <w:t>AoC</w:t>
      </w:r>
      <w:proofErr w:type="spellEnd"/>
    </w:p>
    <w:p w:rsidR="00B02B6A" w:rsidRPr="00EE38FB" w:rsidRDefault="00B02B6A" w:rsidP="00B02B6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EE38FB">
        <w:rPr>
          <w:rFonts w:ascii="Georgia" w:hAnsi="Georgia"/>
          <w:sz w:val="24"/>
        </w:rPr>
        <w:t>Weaknesses of the Articles of Confederation</w:t>
      </w:r>
    </w:p>
    <w:p w:rsidR="00B02B6A" w:rsidRPr="00EE38FB" w:rsidRDefault="00B02B6A" w:rsidP="00B02B6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EE38FB">
        <w:rPr>
          <w:rFonts w:ascii="Georgia" w:hAnsi="Georgia"/>
          <w:sz w:val="24"/>
        </w:rPr>
        <w:t>Anti-Federalist beliefs</w:t>
      </w:r>
    </w:p>
    <w:p w:rsidR="00B02B6A" w:rsidRDefault="00B02B6A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Problems created by the </w:t>
      </w:r>
      <w:proofErr w:type="spellStart"/>
      <w:r>
        <w:rPr>
          <w:rFonts w:ascii="Georgia" w:hAnsi="Georgia"/>
          <w:sz w:val="24"/>
        </w:rPr>
        <w:t>AoC</w:t>
      </w:r>
      <w:proofErr w:type="spellEnd"/>
    </w:p>
    <w:p w:rsidR="00B02B6A" w:rsidRPr="00EE38FB" w:rsidRDefault="00B02B6A" w:rsidP="00B02B6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EE38FB">
        <w:rPr>
          <w:rFonts w:ascii="Georgia" w:hAnsi="Georgia"/>
          <w:sz w:val="24"/>
        </w:rPr>
        <w:t>Whiskey Rebellion</w:t>
      </w:r>
    </w:p>
    <w:p w:rsidR="00B02B6A" w:rsidRPr="00EE38FB" w:rsidRDefault="00B02B6A" w:rsidP="00B02B6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EE38FB">
        <w:rPr>
          <w:rFonts w:ascii="Georgia" w:hAnsi="Georgia"/>
          <w:sz w:val="24"/>
        </w:rPr>
        <w:t>Alien and Sedition Acts</w:t>
      </w:r>
    </w:p>
    <w:p w:rsidR="00B02B6A" w:rsidRDefault="00B02B6A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Washington’s policy on neutrality</w:t>
      </w:r>
    </w:p>
    <w:p w:rsidR="00B02B6A" w:rsidRPr="00EE38FB" w:rsidRDefault="00B02B6A" w:rsidP="00B02B6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EE38FB">
        <w:rPr>
          <w:rFonts w:ascii="Georgia" w:hAnsi="Georgia"/>
          <w:sz w:val="24"/>
        </w:rPr>
        <w:t>New Jersey Plan v. Virginia Plan</w:t>
      </w:r>
    </w:p>
    <w:p w:rsidR="00B02B6A" w:rsidRPr="00EE38FB" w:rsidRDefault="00B02B6A" w:rsidP="00B02B6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EE38FB">
        <w:rPr>
          <w:rFonts w:ascii="Georgia" w:hAnsi="Georgia"/>
          <w:sz w:val="24"/>
        </w:rPr>
        <w:t>Pinckney’s Treaty</w:t>
      </w:r>
    </w:p>
    <w:p w:rsidR="00B02B6A" w:rsidRPr="00EE38FB" w:rsidRDefault="00B02B6A" w:rsidP="00B02B6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EE38FB">
        <w:rPr>
          <w:rFonts w:ascii="Georgia" w:hAnsi="Georgia"/>
          <w:sz w:val="24"/>
        </w:rPr>
        <w:t>Treaty of Greenville</w:t>
      </w:r>
    </w:p>
    <w:p w:rsidR="00B02B6A" w:rsidRDefault="00B02B6A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Effects of the XYZ Affair</w:t>
      </w:r>
    </w:p>
    <w:p w:rsidR="00B02B6A" w:rsidRPr="00EE38FB" w:rsidRDefault="00B02B6A" w:rsidP="00B02B6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EE38FB">
        <w:rPr>
          <w:rFonts w:ascii="Georgia" w:hAnsi="Georgia"/>
          <w:sz w:val="24"/>
        </w:rPr>
        <w:t>Whiskey Rebellion</w:t>
      </w:r>
    </w:p>
    <w:p w:rsidR="00B02B6A" w:rsidRPr="00B02B6A" w:rsidRDefault="00B02B6A" w:rsidP="00B02B6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Washington’s Farewell Address</w:t>
      </w:r>
    </w:p>
    <w:p w:rsidR="00B02B6A" w:rsidRPr="00EE38FB" w:rsidRDefault="00B02B6A" w:rsidP="00B02B6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Democratic-</w:t>
      </w:r>
      <w:r w:rsidRPr="00EE38FB">
        <w:rPr>
          <w:rFonts w:ascii="Georgia" w:hAnsi="Georgia"/>
          <w:sz w:val="24"/>
        </w:rPr>
        <w:t>Republican Party beliefs</w:t>
      </w:r>
    </w:p>
    <w:p w:rsidR="00B02B6A" w:rsidRDefault="00B02B6A" w:rsidP="00B02B6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EE38FB">
        <w:rPr>
          <w:rFonts w:ascii="Georgia" w:hAnsi="Georgia"/>
          <w:sz w:val="24"/>
        </w:rPr>
        <w:t>Hamilton’s Financial Plan</w:t>
      </w:r>
    </w:p>
    <w:p w:rsidR="00B02B6A" w:rsidRPr="00EE38FB" w:rsidRDefault="00B02B6A" w:rsidP="00B02B6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EE38FB">
        <w:rPr>
          <w:rFonts w:ascii="Georgia" w:hAnsi="Georgia"/>
          <w:sz w:val="24"/>
        </w:rPr>
        <w:t>Federalism</w:t>
      </w:r>
    </w:p>
    <w:p w:rsidR="00E53DBB" w:rsidRDefault="00B02B6A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Checks and Balances </w:t>
      </w:r>
    </w:p>
    <w:p w:rsidR="00B02B6A" w:rsidRPr="00EE38FB" w:rsidRDefault="00B02B6A" w:rsidP="00B02B6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EE38FB">
        <w:rPr>
          <w:rFonts w:ascii="Georgia" w:hAnsi="Georgia"/>
          <w:sz w:val="24"/>
        </w:rPr>
        <w:t xml:space="preserve">Federalist beliefs </w:t>
      </w:r>
    </w:p>
    <w:p w:rsidR="00B02B6A" w:rsidRDefault="00B02B6A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Compromises found in the USC</w:t>
      </w:r>
    </w:p>
    <w:p w:rsidR="00B02B6A" w:rsidRPr="00EE38FB" w:rsidRDefault="00B02B6A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Federalist fear of “Mobocracy”</w:t>
      </w:r>
    </w:p>
    <w:p w:rsidR="00E53DBB" w:rsidRPr="00EE38FB" w:rsidRDefault="00B02B6A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Separation of Powers</w:t>
      </w:r>
    </w:p>
    <w:p w:rsidR="00E53DBB" w:rsidRPr="00EE38FB" w:rsidRDefault="00B02B6A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Reasons for creating a Bill of Rights </w:t>
      </w:r>
    </w:p>
    <w:p w:rsidR="00B02B6A" w:rsidRDefault="00B02B6A" w:rsidP="00EE38FB">
      <w:pPr>
        <w:jc w:val="center"/>
        <w:rPr>
          <w:rFonts w:ascii="Georgia" w:hAnsi="Georgia"/>
          <w:b/>
          <w:sz w:val="28"/>
        </w:rPr>
      </w:pPr>
    </w:p>
    <w:p w:rsidR="00B02B6A" w:rsidRDefault="00B02B6A" w:rsidP="00EE38FB">
      <w:pPr>
        <w:jc w:val="center"/>
        <w:rPr>
          <w:rFonts w:ascii="Georgia" w:hAnsi="Georgia"/>
          <w:b/>
          <w:sz w:val="28"/>
        </w:rPr>
      </w:pPr>
    </w:p>
    <w:p w:rsidR="00B02B6A" w:rsidRDefault="00B02B6A" w:rsidP="00EE38FB">
      <w:pPr>
        <w:jc w:val="center"/>
        <w:rPr>
          <w:rFonts w:ascii="Georgia" w:hAnsi="Georgia"/>
          <w:b/>
          <w:sz w:val="28"/>
        </w:rPr>
      </w:pPr>
    </w:p>
    <w:p w:rsidR="00B02B6A" w:rsidRDefault="00B02B6A" w:rsidP="00EE38FB">
      <w:pPr>
        <w:jc w:val="center"/>
        <w:rPr>
          <w:rFonts w:ascii="Georgia" w:hAnsi="Georgia"/>
          <w:b/>
          <w:sz w:val="28"/>
        </w:rPr>
      </w:pPr>
    </w:p>
    <w:p w:rsidR="00B02B6A" w:rsidRDefault="00B02B6A" w:rsidP="00EE38FB">
      <w:pPr>
        <w:jc w:val="center"/>
        <w:rPr>
          <w:rFonts w:ascii="Georgia" w:hAnsi="Georgia"/>
          <w:b/>
          <w:sz w:val="28"/>
        </w:rPr>
      </w:pPr>
    </w:p>
    <w:p w:rsidR="00B02B6A" w:rsidRDefault="00B02B6A" w:rsidP="00EE38FB">
      <w:pPr>
        <w:jc w:val="center"/>
        <w:rPr>
          <w:rFonts w:ascii="Georgia" w:hAnsi="Georgia"/>
          <w:b/>
          <w:sz w:val="28"/>
        </w:rPr>
      </w:pPr>
    </w:p>
    <w:p w:rsidR="00B02B6A" w:rsidRDefault="00B02B6A" w:rsidP="00EE38FB">
      <w:pPr>
        <w:jc w:val="center"/>
        <w:rPr>
          <w:rFonts w:ascii="Georgia" w:hAnsi="Georgia"/>
          <w:b/>
          <w:sz w:val="28"/>
        </w:rPr>
      </w:pPr>
    </w:p>
    <w:p w:rsidR="00B02B6A" w:rsidRDefault="00B02B6A" w:rsidP="00EE38FB">
      <w:pPr>
        <w:jc w:val="center"/>
        <w:rPr>
          <w:rFonts w:ascii="Georgia" w:hAnsi="Georgia"/>
          <w:b/>
          <w:sz w:val="28"/>
        </w:rPr>
      </w:pPr>
    </w:p>
    <w:p w:rsidR="00B02B6A" w:rsidRDefault="00B02B6A" w:rsidP="00EE38FB">
      <w:pPr>
        <w:jc w:val="center"/>
        <w:rPr>
          <w:rFonts w:ascii="Georgia" w:hAnsi="Georgia"/>
          <w:b/>
          <w:sz w:val="28"/>
        </w:rPr>
      </w:pPr>
    </w:p>
    <w:p w:rsidR="00E53DBB" w:rsidRPr="00EE38FB" w:rsidRDefault="00E53DBB" w:rsidP="00E53DBB">
      <w:pPr>
        <w:rPr>
          <w:rFonts w:ascii="Georgia" w:hAnsi="Georgia"/>
          <w:sz w:val="20"/>
        </w:rPr>
      </w:pPr>
      <w:bookmarkStart w:id="0" w:name="_GoBack"/>
      <w:bookmarkEnd w:id="0"/>
    </w:p>
    <w:sectPr w:rsidR="00E53DBB" w:rsidRPr="00EE38FB" w:rsidSect="00EE38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43EA3"/>
    <w:multiLevelType w:val="hybridMultilevel"/>
    <w:tmpl w:val="51DE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90182"/>
    <w:multiLevelType w:val="hybridMultilevel"/>
    <w:tmpl w:val="8EBAE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BB"/>
    <w:rsid w:val="00001959"/>
    <w:rsid w:val="000A2F88"/>
    <w:rsid w:val="00313E86"/>
    <w:rsid w:val="00965C25"/>
    <w:rsid w:val="00B02B6A"/>
    <w:rsid w:val="00BD58E0"/>
    <w:rsid w:val="00E53DBB"/>
    <w:rsid w:val="00EB2BCA"/>
    <w:rsid w:val="00E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B83F2-9321-4989-B626-066DCDDA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3</cp:revision>
  <dcterms:created xsi:type="dcterms:W3CDTF">2017-10-17T14:17:00Z</dcterms:created>
  <dcterms:modified xsi:type="dcterms:W3CDTF">2017-10-17T14:17:00Z</dcterms:modified>
</cp:coreProperties>
</file>