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7724C4" w:rsidP="007724C4">
      <w:pPr>
        <w:jc w:val="center"/>
        <w:rPr>
          <w:rFonts w:ascii="Georgia" w:hAnsi="Georgia"/>
          <w:b/>
          <w:sz w:val="24"/>
        </w:rPr>
      </w:pPr>
      <w:r w:rsidRPr="007724C4">
        <w:rPr>
          <w:rFonts w:ascii="Georgia" w:hAnsi="Georgia"/>
          <w:b/>
          <w:sz w:val="24"/>
        </w:rPr>
        <w:t>The Compromise of 1850 Map Activity</w:t>
      </w:r>
    </w:p>
    <w:p w:rsidR="00AD67B6" w:rsidRPr="00AD67B6" w:rsidRDefault="00AD67B6" w:rsidP="00AD67B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Use your textbook to </w:t>
      </w:r>
      <w:r w:rsidR="004A4F8B">
        <w:rPr>
          <w:rFonts w:ascii="Georgia" w:hAnsi="Georgia"/>
          <w:sz w:val="24"/>
        </w:rPr>
        <w:t>complete the following tasks</w:t>
      </w:r>
      <w:bookmarkStart w:id="0" w:name="_GoBack"/>
      <w:bookmarkEnd w:id="0"/>
      <w:r>
        <w:rPr>
          <w:rFonts w:ascii="Georgia" w:hAnsi="Georgia"/>
          <w:sz w:val="24"/>
        </w:rPr>
        <w:t>.</w:t>
      </w: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Label each area with its name and the letter of the description below:</w:t>
      </w:r>
    </w:p>
    <w:p w:rsidR="007724C4" w:rsidRDefault="007724C4" w:rsidP="007724C4">
      <w:pPr>
        <w:pStyle w:val="ListParagraph"/>
        <w:rPr>
          <w:rFonts w:ascii="Georgia" w:hAnsi="Georgia"/>
        </w:rPr>
      </w:pPr>
    </w:p>
    <w:p w:rsidR="007724C4" w:rsidRDefault="007724C4" w:rsidP="007724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Two territories that could choose to become slave states through popular sovereignty according to the Compromise of 1850.</w:t>
      </w:r>
    </w:p>
    <w:p w:rsidR="007724C4" w:rsidRDefault="007724C4" w:rsidP="007724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First territory from the Mexican Cession to ask for admission to the nation.</w:t>
      </w:r>
    </w:p>
    <w:p w:rsidR="007724C4" w:rsidRDefault="007724C4" w:rsidP="007724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Territory set aside for Native Americans.</w:t>
      </w:r>
    </w:p>
    <w:p w:rsidR="007724C4" w:rsidRDefault="007724C4" w:rsidP="007724C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Territory divided at the 49</w:t>
      </w:r>
      <w:r w:rsidRPr="007724C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parallel in an agreement with Great Britain.</w:t>
      </w:r>
    </w:p>
    <w:p w:rsidR="007724C4" w:rsidRDefault="007724C4" w:rsidP="007724C4">
      <w:pPr>
        <w:pStyle w:val="ListParagraph"/>
        <w:ind w:left="1080"/>
        <w:rPr>
          <w:rFonts w:ascii="Georgia" w:hAnsi="Georgia"/>
        </w:rPr>
      </w:pP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Locate and label the remainder of the states and territories outlined on your map.</w:t>
      </w: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Draw a solid line to show the Missouri Compromise line.</w:t>
      </w: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Use one color to shade in the </w:t>
      </w:r>
      <w:proofErr w:type="gramStart"/>
      <w:r>
        <w:rPr>
          <w:rFonts w:ascii="Georgia" w:hAnsi="Georgia"/>
        </w:rPr>
        <w:t>free</w:t>
      </w:r>
      <w:proofErr w:type="gramEnd"/>
      <w:r>
        <w:rPr>
          <w:rFonts w:ascii="Georgia" w:hAnsi="Georgia"/>
        </w:rPr>
        <w:t xml:space="preserve"> states and territories of 1850.</w:t>
      </w: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Use another color to shade in the slave states and territories of 1850.</w:t>
      </w: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a different color than 4 &amp; 5, shade in territories open to slavery by popular sovereignty under the Compromise of 1850.</w:t>
      </w:r>
    </w:p>
    <w:p w:rsidR="007724C4" w:rsidRPr="00AD67B6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Create a key in the blank box.</w:t>
      </w:r>
    </w:p>
    <w:p w:rsidR="007724C4" w:rsidRDefault="007724C4" w:rsidP="007724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Answer the following based on your map:</w:t>
      </w:r>
    </w:p>
    <w:p w:rsidR="007724C4" w:rsidRPr="007724C4" w:rsidRDefault="007724C4" w:rsidP="007724C4">
      <w:pPr>
        <w:pStyle w:val="ListParagraph"/>
        <w:rPr>
          <w:rFonts w:ascii="Georgia" w:hAnsi="Georgia"/>
        </w:rPr>
      </w:pPr>
    </w:p>
    <w:p w:rsidR="007724C4" w:rsidRDefault="007724C4" w:rsidP="007724C4">
      <w:pPr>
        <w:pStyle w:val="ListParagraph"/>
        <w:rPr>
          <w:rFonts w:ascii="Georgia" w:hAnsi="Georgia"/>
        </w:rPr>
      </w:pPr>
    </w:p>
    <w:p w:rsidR="007724C4" w:rsidRDefault="007724C4" w:rsidP="007724C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How did the number of </w:t>
      </w:r>
      <w:proofErr w:type="gramStart"/>
      <w:r>
        <w:rPr>
          <w:rFonts w:ascii="Georgia" w:hAnsi="Georgia"/>
        </w:rPr>
        <w:t>free</w:t>
      </w:r>
      <w:proofErr w:type="gramEnd"/>
      <w:r>
        <w:rPr>
          <w:rFonts w:ascii="Georgia" w:hAnsi="Georgia"/>
        </w:rPr>
        <w:t xml:space="preserve"> states and slave states affect representation in Congress?</w:t>
      </w:r>
    </w:p>
    <w:p w:rsidR="007724C4" w:rsidRDefault="007724C4" w:rsidP="007724C4">
      <w:pPr>
        <w:rPr>
          <w:rFonts w:ascii="Georgia" w:hAnsi="Georgia"/>
        </w:rPr>
      </w:pPr>
    </w:p>
    <w:p w:rsidR="007724C4" w:rsidRDefault="007724C4" w:rsidP="007724C4">
      <w:pPr>
        <w:rPr>
          <w:rFonts w:ascii="Georgia" w:hAnsi="Georgia"/>
        </w:rPr>
      </w:pPr>
    </w:p>
    <w:p w:rsidR="007724C4" w:rsidRDefault="007724C4" w:rsidP="007724C4">
      <w:pPr>
        <w:rPr>
          <w:rFonts w:ascii="Georgia" w:hAnsi="Georgia"/>
        </w:rPr>
      </w:pPr>
    </w:p>
    <w:p w:rsidR="007724C4" w:rsidRDefault="007724C4" w:rsidP="007724C4">
      <w:pPr>
        <w:rPr>
          <w:rFonts w:ascii="Georgia" w:hAnsi="Georgia"/>
        </w:rPr>
      </w:pPr>
    </w:p>
    <w:p w:rsidR="007724C4" w:rsidRDefault="007724C4" w:rsidP="007724C4">
      <w:pPr>
        <w:rPr>
          <w:rFonts w:ascii="Georgia" w:hAnsi="Georgia"/>
        </w:rPr>
      </w:pPr>
    </w:p>
    <w:p w:rsidR="007724C4" w:rsidRPr="007724C4" w:rsidRDefault="007724C4" w:rsidP="007724C4">
      <w:pPr>
        <w:rPr>
          <w:rFonts w:ascii="Georgia" w:hAnsi="Georgia"/>
        </w:rPr>
      </w:pPr>
    </w:p>
    <w:p w:rsidR="007724C4" w:rsidRDefault="007724C4" w:rsidP="007724C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Explain why the Missouri Compromise line did not provide a solution to the problem of California’s statehood.</w:t>
      </w:r>
    </w:p>
    <w:p w:rsidR="00AD67B6" w:rsidRDefault="00AD67B6" w:rsidP="00AD67B6">
      <w:pPr>
        <w:rPr>
          <w:rFonts w:ascii="Georgia" w:hAnsi="Georgia"/>
        </w:rPr>
      </w:pPr>
    </w:p>
    <w:p w:rsidR="00AD67B6" w:rsidRDefault="00AD67B6" w:rsidP="00AD67B6">
      <w:pPr>
        <w:rPr>
          <w:rFonts w:ascii="Georgia" w:hAnsi="Georgia"/>
        </w:rPr>
      </w:pPr>
    </w:p>
    <w:p w:rsidR="00AD67B6" w:rsidRDefault="00AD67B6" w:rsidP="00AD67B6">
      <w:pPr>
        <w:rPr>
          <w:rFonts w:ascii="Georgia" w:hAnsi="Georgia"/>
        </w:rPr>
      </w:pPr>
    </w:p>
    <w:p w:rsidR="00AD67B6" w:rsidRDefault="00AD67B6" w:rsidP="00AD67B6">
      <w:pPr>
        <w:rPr>
          <w:rFonts w:ascii="Georgia" w:hAnsi="Georgia"/>
        </w:rPr>
      </w:pPr>
    </w:p>
    <w:p w:rsidR="00AD67B6" w:rsidRDefault="00AD67B6" w:rsidP="00AD67B6">
      <w:pPr>
        <w:rPr>
          <w:rFonts w:ascii="Georgia" w:hAnsi="Georgia"/>
        </w:rPr>
      </w:pPr>
    </w:p>
    <w:p w:rsidR="00AD67B6" w:rsidRPr="00AD67B6" w:rsidRDefault="00AD67B6" w:rsidP="00AD67B6">
      <w:pPr>
        <w:rPr>
          <w:rFonts w:ascii="Georgia" w:hAnsi="Georgia"/>
        </w:rPr>
      </w:pPr>
      <w:r>
        <w:rPr>
          <w:noProof/>
        </w:rPr>
        <w:lastRenderedPageBreak/>
        <w:drawing>
          <wp:inline distT="0" distB="0" distL="0" distR="0" wp14:anchorId="6EC47FE7" wp14:editId="5DB771CA">
            <wp:extent cx="9219565" cy="67444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6392" cy="67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7B6" w:rsidRPr="00AD67B6" w:rsidSect="00AD67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3E7A"/>
    <w:multiLevelType w:val="hybridMultilevel"/>
    <w:tmpl w:val="66927A7A"/>
    <w:lvl w:ilvl="0" w:tplc="314A5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709E"/>
    <w:multiLevelType w:val="hybridMultilevel"/>
    <w:tmpl w:val="C5FA7ACE"/>
    <w:lvl w:ilvl="0" w:tplc="71262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577F0"/>
    <w:multiLevelType w:val="hybridMultilevel"/>
    <w:tmpl w:val="2592C15A"/>
    <w:lvl w:ilvl="0" w:tplc="27CE6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C4"/>
    <w:rsid w:val="00001959"/>
    <w:rsid w:val="000A2F88"/>
    <w:rsid w:val="004A4F8B"/>
    <w:rsid w:val="007724C4"/>
    <w:rsid w:val="00A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ABFD-8A62-4749-800C-5610C8DC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987</Characters>
  <Application>Microsoft Office Word</Application>
  <DocSecurity>0</DocSecurity>
  <Lines>8</Lines>
  <Paragraphs>2</Paragraphs>
  <ScaleCrop>false</ScaleCrop>
  <Company>Wake County Public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3</cp:revision>
  <dcterms:created xsi:type="dcterms:W3CDTF">2017-11-17T13:57:00Z</dcterms:created>
  <dcterms:modified xsi:type="dcterms:W3CDTF">2017-11-17T14:11:00Z</dcterms:modified>
</cp:coreProperties>
</file>